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C2964B7">
                <wp:simplePos x="0" y="0"/>
                <wp:positionH relativeFrom="margin">
                  <wp:posOffset>-125095</wp:posOffset>
                </wp:positionH>
                <wp:positionV relativeFrom="paragraph">
                  <wp:posOffset>267335</wp:posOffset>
                </wp:positionV>
                <wp:extent cx="6210300" cy="2402840"/>
                <wp:effectExtent l="0" t="0" r="1905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40284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041505EB"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D6550C">
                              <w:rPr>
                                <w:rFonts w:ascii="Times New Roman" w:hAnsi="Times New Roman" w:cs="Times New Roman"/>
                                <w:i/>
                                <w:sz w:val="32"/>
                                <w:szCs w:val="32"/>
                              </w:rPr>
                              <w:t>aires de l’opération Sentinelle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9.85pt;margin-top:21.05pt;width:489pt;height:189.2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nvLA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FXzPJiMUsSZqw8XbfOh3cCNImb&#10;ijrsgATP9g8+xHRYeQqJr3lQstlIpZLhtvVaObJn2C2b9KUKnoUpQ/qK3syL+cjAXyHy9P0JQsuA&#10;ba+krujiHMTKyNtb06SmDEyqcY8pK3MkMnI3shiGehiFO+lTQ3NAZh2MXY5TiZsO3BMlPXZ4Rf2P&#10;HXOCEvXeoDo30xmyR0IyZvPrAg136akvPcxwhKpooGTcrkMao8ibgTtUsZWJ3yj3mMkxZezcRPtx&#10;yuJoXNop6te/YPUTAAD//wMAUEsDBBQABgAIAAAAIQDDPW2m4AAAAAoBAAAPAAAAZHJzL2Rvd25y&#10;ZXYueG1sTI/LTsMwEEX3SPyDNUhsUOukzyTEqRASqOygINi68TSJsMfBdtP073FXsJyZozvnlpvR&#10;aDag850lAek0AYZUW9VRI+Dj/WmSAfNBkpLaEgo4o4dNdX1VykLZE73hsAsNiyHkCymgDaEvOPd1&#10;i0b6qe2R4u1gnZEhjq7hyslTDDeaz5JkxY3sKH5oZY+PLdbfu6MRkC22w5d/mb9+1quDzsPdenj+&#10;cULc3owP98ACjuEPhot+VIcqOu3tkZRnWsAkzdcRFbCYpcAikC+zObD9ZZEsgVcl/1+h+gUAAP//&#10;AwBQSwECLQAUAAYACAAAACEAtoM4kv4AAADhAQAAEwAAAAAAAAAAAAAAAAAAAAAAW0NvbnRlbnRf&#10;VHlwZXNdLnhtbFBLAQItABQABgAIAAAAIQA4/SH/1gAAAJQBAAALAAAAAAAAAAAAAAAAAC8BAABf&#10;cmVscy8ucmVsc1BLAQItABQABgAIAAAAIQBQb8nvLAIAAFMEAAAOAAAAAAAAAAAAAAAAAC4CAABk&#10;cnMvZTJvRG9jLnhtbFBLAQItABQABgAIAAAAIQDDPW2m4AAAAAoBAAAPAAAAAAAAAAAAAAAAAIY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041505EB"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D6550C">
                        <w:rPr>
                          <w:rFonts w:ascii="Times New Roman" w:hAnsi="Times New Roman" w:cs="Times New Roman"/>
                          <w:i/>
                          <w:sz w:val="32"/>
                          <w:szCs w:val="32"/>
                        </w:rPr>
                        <w:t>aires de l’opération Sentinelle</w:t>
                      </w: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31AF8934" w14:textId="1A045822" w:rsidR="00777214" w:rsidRPr="00186832" w:rsidRDefault="00DE20A5">
      <w:pPr>
        <w:pStyle w:val="En-tte"/>
        <w:ind w:right="283"/>
        <w:jc w:val="center"/>
        <w:rPr>
          <w:rFonts w:ascii="Times New Roman" w:hAnsi="Times New Roman" w:cs="Times New Roman"/>
          <w:b/>
          <w:sz w:val="28"/>
        </w:rPr>
      </w:pPr>
      <w:r>
        <w:rPr>
          <w:rFonts w:ascii="Times New Roman" w:hAnsi="Times New Roman" w:cs="Times New Roman"/>
          <w:b/>
          <w:sz w:val="28"/>
        </w:rPr>
        <w:t>Acte d’E</w:t>
      </w:r>
      <w:r w:rsidR="00116B65" w:rsidRPr="00186832">
        <w:rPr>
          <w:rFonts w:ascii="Times New Roman" w:hAnsi="Times New Roman" w:cs="Times New Roman"/>
          <w:b/>
          <w:sz w:val="28"/>
        </w:rPr>
        <w:t>ngagement (AE)</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1CDDD9DB" w14:textId="311604CB"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2FF16A92" w14:textId="77777777" w:rsidR="00116B65" w:rsidRPr="00186832" w:rsidRDefault="00116B65" w:rsidP="00845FAB">
      <w:pPr>
        <w:ind w:right="283"/>
        <w:rPr>
          <w:rFonts w:ascii="Times New Roman" w:hAnsi="Times New Roman" w:cs="Times New Roman"/>
          <w:noProof/>
          <w:lang w:val="es-ES"/>
        </w:rPr>
      </w:pPr>
    </w:p>
    <w:p w14:paraId="20FEBC17" w14:textId="103B5D38" w:rsidR="007E26A5" w:rsidRPr="0091037D" w:rsidRDefault="0091037D" w:rsidP="0091037D">
      <w:pPr>
        <w:rPr>
          <w:rFonts w:ascii="Times New Roman" w:hAnsi="Times New Roman" w:cs="Times New Roman"/>
          <w:sz w:val="22"/>
        </w:rPr>
      </w:pPr>
      <w:r w:rsidRPr="00186832">
        <w:rPr>
          <w:rFonts w:ascii="Times New Roman" w:hAnsi="Times New Roman" w:cs="Times New Roman"/>
          <w:b/>
          <w:sz w:val="22"/>
          <w:u w:val="single"/>
        </w:rPr>
        <w:t xml:space="preserve">Annexe </w:t>
      </w:r>
      <w:r>
        <w:rPr>
          <w:rFonts w:ascii="Times New Roman" w:hAnsi="Times New Roman" w:cs="Times New Roman"/>
          <w:b/>
          <w:sz w:val="22"/>
          <w:u w:val="single"/>
        </w:rPr>
        <w:t>1</w:t>
      </w:r>
      <w:r w:rsidRPr="00186832">
        <w:rPr>
          <w:rFonts w:ascii="Times New Roman" w:hAnsi="Times New Roman" w:cs="Times New Roman"/>
          <w:sz w:val="22"/>
        </w:rPr>
        <w:t xml:space="preserve"> : </w:t>
      </w:r>
      <w:r>
        <w:rPr>
          <w:rFonts w:ascii="Times New Roman" w:hAnsi="Times New Roman" w:cs="Times New Roman"/>
          <w:sz w:val="22"/>
        </w:rPr>
        <w:t>Offre technique</w:t>
      </w:r>
      <w:r w:rsidR="00DE20A5">
        <w:rPr>
          <w:rFonts w:ascii="Times New Roman" w:hAnsi="Times New Roman" w:cs="Times New Roman"/>
          <w:sz w:val="22"/>
        </w:rPr>
        <w:t> ;</w:t>
      </w:r>
    </w:p>
    <w:p w14:paraId="79922C46" w14:textId="7FEE327C"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2</w:t>
      </w:r>
      <w:r w:rsidRPr="00186832">
        <w:rPr>
          <w:rFonts w:ascii="Times New Roman" w:hAnsi="Times New Roman" w:cs="Times New Roman"/>
          <w:sz w:val="22"/>
        </w:rPr>
        <w:t> : Annexe financière (</w:t>
      </w:r>
      <w:r w:rsidR="003B0945">
        <w:rPr>
          <w:rFonts w:ascii="Times New Roman" w:hAnsi="Times New Roman" w:cs="Times New Roman"/>
          <w:sz w:val="22"/>
        </w:rPr>
        <w:t>DQE</w:t>
      </w:r>
      <w:r w:rsidR="007F6D0B" w:rsidRPr="00186832">
        <w:rPr>
          <w:rFonts w:ascii="Times New Roman" w:hAnsi="Times New Roman" w:cs="Times New Roman"/>
          <w:sz w:val="22"/>
        </w:rPr>
        <w:t xml:space="preserve"> et </w:t>
      </w:r>
      <w:r w:rsidR="00DE20A5">
        <w:rPr>
          <w:rFonts w:ascii="Times New Roman" w:hAnsi="Times New Roman" w:cs="Times New Roman"/>
          <w:sz w:val="22"/>
        </w:rPr>
        <w:t>BPU) ;</w:t>
      </w:r>
    </w:p>
    <w:p w14:paraId="77B97F06" w14:textId="746910D7"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3</w:t>
      </w:r>
      <w:r w:rsidRPr="00186832">
        <w:rPr>
          <w:rFonts w:ascii="Times New Roman" w:hAnsi="Times New Roman" w:cs="Times New Roman"/>
          <w:sz w:val="22"/>
        </w:rPr>
        <w:t> : Déclaration d’absence de conflit d</w:t>
      </w:r>
      <w:r w:rsidR="00DE20A5">
        <w:rPr>
          <w:rFonts w:ascii="Times New Roman" w:hAnsi="Times New Roman" w:cs="Times New Roman"/>
          <w:sz w:val="22"/>
        </w:rPr>
        <w:t>’intérêts et de confidentialité ;</w:t>
      </w:r>
    </w:p>
    <w:p w14:paraId="224B044A" w14:textId="135D407F"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4</w:t>
      </w:r>
      <w:r w:rsidRPr="00186832">
        <w:rPr>
          <w:rFonts w:ascii="Times New Roman" w:hAnsi="Times New Roman" w:cs="Times New Roman"/>
          <w:sz w:val="22"/>
        </w:rPr>
        <w:t xml:space="preserve"> : Engagement </w:t>
      </w:r>
      <w:r w:rsidR="00DE20A5">
        <w:rPr>
          <w:rFonts w:ascii="Times New Roman" w:hAnsi="Times New Roman" w:cs="Times New Roman"/>
          <w:sz w:val="22"/>
        </w:rPr>
        <w:t>déontologique ;</w:t>
      </w:r>
    </w:p>
    <w:p w14:paraId="32F04F25" w14:textId="397F97CB"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5</w:t>
      </w:r>
      <w:r w:rsidRPr="00186832">
        <w:rPr>
          <w:rFonts w:ascii="Times New Roman" w:hAnsi="Times New Roman" w:cs="Times New Roman"/>
          <w:sz w:val="22"/>
        </w:rPr>
        <w:t> : Situation du candidat vis-à-vis de la Russie.</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77777777" w:rsidR="00AB3FDE" w:rsidRPr="00186832" w:rsidRDefault="00AB3FDE"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1FE68AAE" w14:textId="777E4565" w:rsidR="009102EE"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08484697" w:history="1">
            <w:r w:rsidR="009102EE" w:rsidRPr="007D55A3">
              <w:rPr>
                <w:rStyle w:val="Lienhypertexte"/>
                <w:b/>
              </w:rPr>
              <w:t>ARTICLE 1 – CARACTÉRISTIQUES DE L’ACCORD-CADRE</w:t>
            </w:r>
            <w:r w:rsidR="009102EE">
              <w:rPr>
                <w:webHidden/>
              </w:rPr>
              <w:tab/>
            </w:r>
            <w:r w:rsidR="009102EE">
              <w:rPr>
                <w:webHidden/>
              </w:rPr>
              <w:fldChar w:fldCharType="begin"/>
            </w:r>
            <w:r w:rsidR="009102EE">
              <w:rPr>
                <w:webHidden/>
              </w:rPr>
              <w:instrText xml:space="preserve"> PAGEREF _Toc208484697 \h </w:instrText>
            </w:r>
            <w:r w:rsidR="009102EE">
              <w:rPr>
                <w:webHidden/>
              </w:rPr>
            </w:r>
            <w:r w:rsidR="009102EE">
              <w:rPr>
                <w:webHidden/>
              </w:rPr>
              <w:fldChar w:fldCharType="separate"/>
            </w:r>
            <w:r w:rsidR="009102EE">
              <w:rPr>
                <w:webHidden/>
              </w:rPr>
              <w:t>3</w:t>
            </w:r>
            <w:r w:rsidR="009102EE">
              <w:rPr>
                <w:webHidden/>
              </w:rPr>
              <w:fldChar w:fldCharType="end"/>
            </w:r>
          </w:hyperlink>
        </w:p>
        <w:p w14:paraId="6A62FD11" w14:textId="3BC48C4E" w:rsidR="009102EE" w:rsidRDefault="009102EE">
          <w:pPr>
            <w:pStyle w:val="TM2"/>
            <w:rPr>
              <w:rFonts w:asciiTheme="minorHAnsi" w:eastAsiaTheme="minorEastAsia" w:hAnsiTheme="minorHAnsi" w:cstheme="minorBidi"/>
              <w:sz w:val="22"/>
              <w:szCs w:val="22"/>
            </w:rPr>
          </w:pPr>
          <w:hyperlink w:anchor="_Toc208484698" w:history="1">
            <w:r w:rsidRPr="007D55A3">
              <w:rPr>
                <w:rStyle w:val="Lienhypertexte"/>
                <w:b/>
              </w:rPr>
              <w:t>1.1 Objet</w:t>
            </w:r>
            <w:r>
              <w:rPr>
                <w:webHidden/>
              </w:rPr>
              <w:tab/>
            </w:r>
            <w:r>
              <w:rPr>
                <w:webHidden/>
              </w:rPr>
              <w:fldChar w:fldCharType="begin"/>
            </w:r>
            <w:r>
              <w:rPr>
                <w:webHidden/>
              </w:rPr>
              <w:instrText xml:space="preserve"> PAGEREF _Toc208484698 \h </w:instrText>
            </w:r>
            <w:r>
              <w:rPr>
                <w:webHidden/>
              </w:rPr>
            </w:r>
            <w:r>
              <w:rPr>
                <w:webHidden/>
              </w:rPr>
              <w:fldChar w:fldCharType="separate"/>
            </w:r>
            <w:r>
              <w:rPr>
                <w:webHidden/>
              </w:rPr>
              <w:t>3</w:t>
            </w:r>
            <w:r>
              <w:rPr>
                <w:webHidden/>
              </w:rPr>
              <w:fldChar w:fldCharType="end"/>
            </w:r>
          </w:hyperlink>
        </w:p>
        <w:p w14:paraId="7293566E" w14:textId="312E930A" w:rsidR="009102EE" w:rsidRDefault="009102EE">
          <w:pPr>
            <w:pStyle w:val="TM2"/>
            <w:rPr>
              <w:rFonts w:asciiTheme="minorHAnsi" w:eastAsiaTheme="minorEastAsia" w:hAnsiTheme="minorHAnsi" w:cstheme="minorBidi"/>
              <w:sz w:val="22"/>
              <w:szCs w:val="22"/>
            </w:rPr>
          </w:pPr>
          <w:hyperlink w:anchor="_Toc208484699" w:history="1">
            <w:r w:rsidRPr="007D55A3">
              <w:rPr>
                <w:rStyle w:val="Lienhypertexte"/>
                <w:b/>
              </w:rPr>
              <w:t>1.2 Nature forme et durée du de l’accord-cadre</w:t>
            </w:r>
            <w:r>
              <w:rPr>
                <w:webHidden/>
              </w:rPr>
              <w:tab/>
            </w:r>
            <w:r>
              <w:rPr>
                <w:webHidden/>
              </w:rPr>
              <w:fldChar w:fldCharType="begin"/>
            </w:r>
            <w:r>
              <w:rPr>
                <w:webHidden/>
              </w:rPr>
              <w:instrText xml:space="preserve"> PAGEREF _Toc208484699 \h </w:instrText>
            </w:r>
            <w:r>
              <w:rPr>
                <w:webHidden/>
              </w:rPr>
            </w:r>
            <w:r>
              <w:rPr>
                <w:webHidden/>
              </w:rPr>
              <w:fldChar w:fldCharType="separate"/>
            </w:r>
            <w:r>
              <w:rPr>
                <w:webHidden/>
              </w:rPr>
              <w:t>3</w:t>
            </w:r>
            <w:r>
              <w:rPr>
                <w:webHidden/>
              </w:rPr>
              <w:fldChar w:fldCharType="end"/>
            </w:r>
          </w:hyperlink>
        </w:p>
        <w:p w14:paraId="1967B153" w14:textId="0B9091E8" w:rsidR="009102EE" w:rsidRDefault="009102EE">
          <w:pPr>
            <w:pStyle w:val="TM2"/>
            <w:rPr>
              <w:rFonts w:asciiTheme="minorHAnsi" w:eastAsiaTheme="minorEastAsia" w:hAnsiTheme="minorHAnsi" w:cstheme="minorBidi"/>
              <w:sz w:val="22"/>
              <w:szCs w:val="22"/>
            </w:rPr>
          </w:pPr>
          <w:hyperlink w:anchor="_Toc208484700" w:history="1">
            <w:r w:rsidRPr="007D55A3">
              <w:rPr>
                <w:rStyle w:val="Lienhypertexte"/>
                <w:b/>
              </w:rPr>
              <w:t>1.3 Allotissement</w:t>
            </w:r>
            <w:r>
              <w:rPr>
                <w:webHidden/>
              </w:rPr>
              <w:tab/>
            </w:r>
            <w:r>
              <w:rPr>
                <w:webHidden/>
              </w:rPr>
              <w:fldChar w:fldCharType="begin"/>
            </w:r>
            <w:r>
              <w:rPr>
                <w:webHidden/>
              </w:rPr>
              <w:instrText xml:space="preserve"> PAGEREF _Toc208484700 \h </w:instrText>
            </w:r>
            <w:r>
              <w:rPr>
                <w:webHidden/>
              </w:rPr>
            </w:r>
            <w:r>
              <w:rPr>
                <w:webHidden/>
              </w:rPr>
              <w:fldChar w:fldCharType="separate"/>
            </w:r>
            <w:r>
              <w:rPr>
                <w:webHidden/>
              </w:rPr>
              <w:t>3</w:t>
            </w:r>
            <w:r>
              <w:rPr>
                <w:webHidden/>
              </w:rPr>
              <w:fldChar w:fldCharType="end"/>
            </w:r>
          </w:hyperlink>
        </w:p>
        <w:p w14:paraId="3A0A7E44" w14:textId="37B4787F" w:rsidR="009102EE" w:rsidRDefault="009102EE">
          <w:pPr>
            <w:pStyle w:val="TM2"/>
            <w:rPr>
              <w:rFonts w:asciiTheme="minorHAnsi" w:eastAsiaTheme="minorEastAsia" w:hAnsiTheme="minorHAnsi" w:cstheme="minorBidi"/>
              <w:sz w:val="22"/>
              <w:szCs w:val="22"/>
            </w:rPr>
          </w:pPr>
          <w:hyperlink w:anchor="_Toc208484701" w:history="1">
            <w:r w:rsidRPr="007D55A3">
              <w:rPr>
                <w:rStyle w:val="Lienhypertexte"/>
                <w:b/>
              </w:rPr>
              <w:t>1.4 Identification du pouvoir adjudicateur</w:t>
            </w:r>
            <w:r>
              <w:rPr>
                <w:webHidden/>
              </w:rPr>
              <w:tab/>
            </w:r>
            <w:r>
              <w:rPr>
                <w:webHidden/>
              </w:rPr>
              <w:fldChar w:fldCharType="begin"/>
            </w:r>
            <w:r>
              <w:rPr>
                <w:webHidden/>
              </w:rPr>
              <w:instrText xml:space="preserve"> PAGEREF _Toc208484701 \h </w:instrText>
            </w:r>
            <w:r>
              <w:rPr>
                <w:webHidden/>
              </w:rPr>
            </w:r>
            <w:r>
              <w:rPr>
                <w:webHidden/>
              </w:rPr>
              <w:fldChar w:fldCharType="separate"/>
            </w:r>
            <w:r>
              <w:rPr>
                <w:webHidden/>
              </w:rPr>
              <w:t>3</w:t>
            </w:r>
            <w:r>
              <w:rPr>
                <w:webHidden/>
              </w:rPr>
              <w:fldChar w:fldCharType="end"/>
            </w:r>
          </w:hyperlink>
        </w:p>
        <w:p w14:paraId="3F9ACAA0" w14:textId="56D654E9" w:rsidR="009102EE" w:rsidRDefault="009102EE">
          <w:pPr>
            <w:pStyle w:val="TM3"/>
            <w:rPr>
              <w:rFonts w:asciiTheme="minorHAnsi" w:eastAsiaTheme="minorEastAsia" w:hAnsiTheme="minorHAnsi" w:cstheme="minorBidi"/>
              <w:sz w:val="22"/>
              <w:szCs w:val="22"/>
            </w:rPr>
          </w:pPr>
          <w:hyperlink w:anchor="_Toc208484702" w:history="1">
            <w:r w:rsidRPr="007D55A3">
              <w:rPr>
                <w:rStyle w:val="Lienhypertexte"/>
              </w:rPr>
              <w:t xml:space="preserve">1.4.1 </w:t>
            </w:r>
            <w:bookmarkStart w:id="0" w:name="_GoBack"/>
            <w:r w:rsidRPr="009102EE">
              <w:rPr>
                <w:rStyle w:val="Lienhypertexte"/>
                <w:i/>
              </w:rPr>
              <w:t>Nom et adresse du pouvoir adjudicateur</w:t>
            </w:r>
            <w:bookmarkEnd w:id="0"/>
            <w:r>
              <w:rPr>
                <w:webHidden/>
              </w:rPr>
              <w:tab/>
            </w:r>
            <w:r>
              <w:rPr>
                <w:webHidden/>
              </w:rPr>
              <w:fldChar w:fldCharType="begin"/>
            </w:r>
            <w:r>
              <w:rPr>
                <w:webHidden/>
              </w:rPr>
              <w:instrText xml:space="preserve"> PAGEREF _Toc208484702 \h </w:instrText>
            </w:r>
            <w:r>
              <w:rPr>
                <w:webHidden/>
              </w:rPr>
            </w:r>
            <w:r>
              <w:rPr>
                <w:webHidden/>
              </w:rPr>
              <w:fldChar w:fldCharType="separate"/>
            </w:r>
            <w:r>
              <w:rPr>
                <w:webHidden/>
              </w:rPr>
              <w:t>3</w:t>
            </w:r>
            <w:r>
              <w:rPr>
                <w:webHidden/>
              </w:rPr>
              <w:fldChar w:fldCharType="end"/>
            </w:r>
          </w:hyperlink>
        </w:p>
        <w:p w14:paraId="305C2063" w14:textId="447BA13D" w:rsidR="009102EE" w:rsidRDefault="009102EE">
          <w:pPr>
            <w:pStyle w:val="TM3"/>
            <w:rPr>
              <w:rFonts w:asciiTheme="minorHAnsi" w:eastAsiaTheme="minorEastAsia" w:hAnsiTheme="minorHAnsi" w:cstheme="minorBidi"/>
              <w:sz w:val="22"/>
              <w:szCs w:val="22"/>
            </w:rPr>
          </w:pPr>
          <w:hyperlink w:anchor="_Toc208484703" w:history="1">
            <w:r w:rsidRPr="007D55A3">
              <w:rPr>
                <w:rStyle w:val="Lienhypertexte"/>
              </w:rPr>
              <w:t>1.4.2 Signataire du marché</w:t>
            </w:r>
            <w:r>
              <w:rPr>
                <w:webHidden/>
              </w:rPr>
              <w:tab/>
            </w:r>
            <w:r>
              <w:rPr>
                <w:webHidden/>
              </w:rPr>
              <w:fldChar w:fldCharType="begin"/>
            </w:r>
            <w:r>
              <w:rPr>
                <w:webHidden/>
              </w:rPr>
              <w:instrText xml:space="preserve"> PAGEREF _Toc208484703 \h </w:instrText>
            </w:r>
            <w:r>
              <w:rPr>
                <w:webHidden/>
              </w:rPr>
            </w:r>
            <w:r>
              <w:rPr>
                <w:webHidden/>
              </w:rPr>
              <w:fldChar w:fldCharType="separate"/>
            </w:r>
            <w:r>
              <w:rPr>
                <w:webHidden/>
              </w:rPr>
              <w:t>3</w:t>
            </w:r>
            <w:r>
              <w:rPr>
                <w:webHidden/>
              </w:rPr>
              <w:fldChar w:fldCharType="end"/>
            </w:r>
          </w:hyperlink>
        </w:p>
        <w:p w14:paraId="59533BA6" w14:textId="089C7468" w:rsidR="009102EE" w:rsidRDefault="009102EE">
          <w:pPr>
            <w:pStyle w:val="TM3"/>
            <w:rPr>
              <w:rFonts w:asciiTheme="minorHAnsi" w:eastAsiaTheme="minorEastAsia" w:hAnsiTheme="minorHAnsi" w:cstheme="minorBidi"/>
              <w:sz w:val="22"/>
              <w:szCs w:val="22"/>
            </w:rPr>
          </w:pPr>
          <w:hyperlink w:anchor="_Toc208484704" w:history="1">
            <w:r w:rsidRPr="007D55A3">
              <w:rPr>
                <w:rStyle w:val="Lienhypertexte"/>
              </w:rPr>
              <w:t>1.4.3 Désignation, adresse, téléphone de la cellule des commissions d’appel d’offres</w:t>
            </w:r>
            <w:r>
              <w:rPr>
                <w:webHidden/>
              </w:rPr>
              <w:tab/>
            </w:r>
            <w:r>
              <w:rPr>
                <w:webHidden/>
              </w:rPr>
              <w:fldChar w:fldCharType="begin"/>
            </w:r>
            <w:r>
              <w:rPr>
                <w:webHidden/>
              </w:rPr>
              <w:instrText xml:space="preserve"> PAGEREF _Toc208484704 \h </w:instrText>
            </w:r>
            <w:r>
              <w:rPr>
                <w:webHidden/>
              </w:rPr>
            </w:r>
            <w:r>
              <w:rPr>
                <w:webHidden/>
              </w:rPr>
              <w:fldChar w:fldCharType="separate"/>
            </w:r>
            <w:r>
              <w:rPr>
                <w:webHidden/>
              </w:rPr>
              <w:t>3</w:t>
            </w:r>
            <w:r>
              <w:rPr>
                <w:webHidden/>
              </w:rPr>
              <w:fldChar w:fldCharType="end"/>
            </w:r>
          </w:hyperlink>
        </w:p>
        <w:p w14:paraId="6924264B" w14:textId="118A292F" w:rsidR="009102EE" w:rsidRDefault="009102EE">
          <w:pPr>
            <w:pStyle w:val="TM3"/>
            <w:rPr>
              <w:rFonts w:asciiTheme="minorHAnsi" w:eastAsiaTheme="minorEastAsia" w:hAnsiTheme="minorHAnsi" w:cstheme="minorBidi"/>
              <w:sz w:val="22"/>
              <w:szCs w:val="22"/>
            </w:rPr>
          </w:pPr>
          <w:hyperlink w:anchor="_Toc208484705" w:history="1">
            <w:r w:rsidRPr="007D55A3">
              <w:rPr>
                <w:rStyle w:val="Lienhypertexte"/>
              </w:rPr>
              <w:t>1.4.4 Désignation, adresse, téléphone du comptable assignataire</w:t>
            </w:r>
            <w:r>
              <w:rPr>
                <w:webHidden/>
              </w:rPr>
              <w:tab/>
            </w:r>
            <w:r>
              <w:rPr>
                <w:webHidden/>
              </w:rPr>
              <w:fldChar w:fldCharType="begin"/>
            </w:r>
            <w:r>
              <w:rPr>
                <w:webHidden/>
              </w:rPr>
              <w:instrText xml:space="preserve"> PAGEREF _Toc208484705 \h </w:instrText>
            </w:r>
            <w:r>
              <w:rPr>
                <w:webHidden/>
              </w:rPr>
            </w:r>
            <w:r>
              <w:rPr>
                <w:webHidden/>
              </w:rPr>
              <w:fldChar w:fldCharType="separate"/>
            </w:r>
            <w:r>
              <w:rPr>
                <w:webHidden/>
              </w:rPr>
              <w:t>3</w:t>
            </w:r>
            <w:r>
              <w:rPr>
                <w:webHidden/>
              </w:rPr>
              <w:fldChar w:fldCharType="end"/>
            </w:r>
          </w:hyperlink>
        </w:p>
        <w:p w14:paraId="2ADE0707" w14:textId="5E3C73A4" w:rsidR="009102EE" w:rsidRDefault="009102EE">
          <w:pPr>
            <w:pStyle w:val="TM3"/>
            <w:rPr>
              <w:rFonts w:asciiTheme="minorHAnsi" w:eastAsiaTheme="minorEastAsia" w:hAnsiTheme="minorHAnsi" w:cstheme="minorBidi"/>
              <w:sz w:val="22"/>
              <w:szCs w:val="22"/>
            </w:rPr>
          </w:pPr>
          <w:hyperlink w:anchor="_Toc208484706" w:history="1">
            <w:r w:rsidRPr="007D55A3">
              <w:rPr>
                <w:rStyle w:val="Lienhypertexte"/>
                <w:i/>
                <w:iCs/>
                <w:lang w:val="fr-CA"/>
              </w:rPr>
              <w:t>1.4.5 Imputation budgétaire</w:t>
            </w:r>
            <w:r>
              <w:rPr>
                <w:webHidden/>
              </w:rPr>
              <w:tab/>
            </w:r>
            <w:r>
              <w:rPr>
                <w:webHidden/>
              </w:rPr>
              <w:fldChar w:fldCharType="begin"/>
            </w:r>
            <w:r>
              <w:rPr>
                <w:webHidden/>
              </w:rPr>
              <w:instrText xml:space="preserve"> PAGEREF _Toc208484706 \h </w:instrText>
            </w:r>
            <w:r>
              <w:rPr>
                <w:webHidden/>
              </w:rPr>
            </w:r>
            <w:r>
              <w:rPr>
                <w:webHidden/>
              </w:rPr>
              <w:fldChar w:fldCharType="separate"/>
            </w:r>
            <w:r>
              <w:rPr>
                <w:webHidden/>
              </w:rPr>
              <w:t>3</w:t>
            </w:r>
            <w:r>
              <w:rPr>
                <w:webHidden/>
              </w:rPr>
              <w:fldChar w:fldCharType="end"/>
            </w:r>
          </w:hyperlink>
        </w:p>
        <w:p w14:paraId="22C07415" w14:textId="1B6A918C" w:rsidR="009102EE" w:rsidRDefault="009102EE">
          <w:pPr>
            <w:pStyle w:val="TM2"/>
            <w:rPr>
              <w:rFonts w:asciiTheme="minorHAnsi" w:eastAsiaTheme="minorEastAsia" w:hAnsiTheme="minorHAnsi" w:cstheme="minorBidi"/>
              <w:sz w:val="22"/>
              <w:szCs w:val="22"/>
            </w:rPr>
          </w:pPr>
          <w:hyperlink w:anchor="_Toc208484707" w:history="1">
            <w:r w:rsidRPr="007D55A3">
              <w:rPr>
                <w:rStyle w:val="Lienhypertexte"/>
                <w:b/>
              </w:rPr>
              <w:t>ARTICLE 2 – ENGAGEMENT DU CANDIDAT</w:t>
            </w:r>
            <w:r>
              <w:rPr>
                <w:webHidden/>
              </w:rPr>
              <w:tab/>
            </w:r>
            <w:r>
              <w:rPr>
                <w:webHidden/>
              </w:rPr>
              <w:fldChar w:fldCharType="begin"/>
            </w:r>
            <w:r>
              <w:rPr>
                <w:webHidden/>
              </w:rPr>
              <w:instrText xml:space="preserve"> PAGEREF _Toc208484707 \h </w:instrText>
            </w:r>
            <w:r>
              <w:rPr>
                <w:webHidden/>
              </w:rPr>
            </w:r>
            <w:r>
              <w:rPr>
                <w:webHidden/>
              </w:rPr>
              <w:fldChar w:fldCharType="separate"/>
            </w:r>
            <w:r>
              <w:rPr>
                <w:webHidden/>
              </w:rPr>
              <w:t>4</w:t>
            </w:r>
            <w:r>
              <w:rPr>
                <w:webHidden/>
              </w:rPr>
              <w:fldChar w:fldCharType="end"/>
            </w:r>
          </w:hyperlink>
        </w:p>
        <w:p w14:paraId="4C32099E" w14:textId="765ABB5C" w:rsidR="009102EE" w:rsidRDefault="009102EE">
          <w:pPr>
            <w:pStyle w:val="TM2"/>
            <w:rPr>
              <w:rFonts w:asciiTheme="minorHAnsi" w:eastAsiaTheme="minorEastAsia" w:hAnsiTheme="minorHAnsi" w:cstheme="minorBidi"/>
              <w:sz w:val="22"/>
              <w:szCs w:val="22"/>
            </w:rPr>
          </w:pPr>
          <w:hyperlink w:anchor="_Toc208484708" w:history="1">
            <w:r w:rsidRPr="007D55A3">
              <w:rPr>
                <w:rStyle w:val="Lienhypertexte"/>
                <w:b/>
              </w:rPr>
              <w:t>2.1 Identification du candidat</w:t>
            </w:r>
            <w:r>
              <w:rPr>
                <w:webHidden/>
              </w:rPr>
              <w:tab/>
            </w:r>
            <w:r>
              <w:rPr>
                <w:webHidden/>
              </w:rPr>
              <w:fldChar w:fldCharType="begin"/>
            </w:r>
            <w:r>
              <w:rPr>
                <w:webHidden/>
              </w:rPr>
              <w:instrText xml:space="preserve"> PAGEREF _Toc208484708 \h </w:instrText>
            </w:r>
            <w:r>
              <w:rPr>
                <w:webHidden/>
              </w:rPr>
            </w:r>
            <w:r>
              <w:rPr>
                <w:webHidden/>
              </w:rPr>
              <w:fldChar w:fldCharType="separate"/>
            </w:r>
            <w:r>
              <w:rPr>
                <w:webHidden/>
              </w:rPr>
              <w:t>4</w:t>
            </w:r>
            <w:r>
              <w:rPr>
                <w:webHidden/>
              </w:rPr>
              <w:fldChar w:fldCharType="end"/>
            </w:r>
          </w:hyperlink>
        </w:p>
        <w:p w14:paraId="36A7D0E2" w14:textId="448C3F11" w:rsidR="009102EE" w:rsidRDefault="009102EE">
          <w:pPr>
            <w:pStyle w:val="TM2"/>
            <w:rPr>
              <w:rFonts w:asciiTheme="minorHAnsi" w:eastAsiaTheme="minorEastAsia" w:hAnsiTheme="minorHAnsi" w:cstheme="minorBidi"/>
              <w:sz w:val="22"/>
              <w:szCs w:val="22"/>
            </w:rPr>
          </w:pPr>
          <w:hyperlink w:anchor="_Toc208484709" w:history="1">
            <w:r w:rsidRPr="007D55A3">
              <w:rPr>
                <w:rStyle w:val="Lienhypertexte"/>
                <w:b/>
              </w:rPr>
              <w:t>2.2 Offre</w:t>
            </w:r>
            <w:r>
              <w:rPr>
                <w:webHidden/>
              </w:rPr>
              <w:tab/>
            </w:r>
            <w:r>
              <w:rPr>
                <w:webHidden/>
              </w:rPr>
              <w:fldChar w:fldCharType="begin"/>
            </w:r>
            <w:r>
              <w:rPr>
                <w:webHidden/>
              </w:rPr>
              <w:instrText xml:space="preserve"> PAGEREF _Toc208484709 \h </w:instrText>
            </w:r>
            <w:r>
              <w:rPr>
                <w:webHidden/>
              </w:rPr>
            </w:r>
            <w:r>
              <w:rPr>
                <w:webHidden/>
              </w:rPr>
              <w:fldChar w:fldCharType="separate"/>
            </w:r>
            <w:r>
              <w:rPr>
                <w:webHidden/>
              </w:rPr>
              <w:t>4</w:t>
            </w:r>
            <w:r>
              <w:rPr>
                <w:webHidden/>
              </w:rPr>
              <w:fldChar w:fldCharType="end"/>
            </w:r>
          </w:hyperlink>
        </w:p>
        <w:p w14:paraId="5F0549D0" w14:textId="10B4E8AE" w:rsidR="009102EE" w:rsidRDefault="009102EE">
          <w:pPr>
            <w:pStyle w:val="TM2"/>
            <w:rPr>
              <w:rFonts w:asciiTheme="minorHAnsi" w:eastAsiaTheme="minorEastAsia" w:hAnsiTheme="minorHAnsi" w:cstheme="minorBidi"/>
              <w:sz w:val="22"/>
              <w:szCs w:val="22"/>
            </w:rPr>
          </w:pPr>
          <w:hyperlink w:anchor="_Toc208484710" w:history="1">
            <w:r w:rsidRPr="007D55A3">
              <w:rPr>
                <w:rStyle w:val="Lienhypertexte"/>
                <w:b/>
              </w:rPr>
              <w:t>2.3 Compte a créditer</w:t>
            </w:r>
            <w:r>
              <w:rPr>
                <w:webHidden/>
              </w:rPr>
              <w:tab/>
            </w:r>
            <w:r>
              <w:rPr>
                <w:webHidden/>
              </w:rPr>
              <w:fldChar w:fldCharType="begin"/>
            </w:r>
            <w:r>
              <w:rPr>
                <w:webHidden/>
              </w:rPr>
              <w:instrText xml:space="preserve"> PAGEREF _Toc208484710 \h </w:instrText>
            </w:r>
            <w:r>
              <w:rPr>
                <w:webHidden/>
              </w:rPr>
            </w:r>
            <w:r>
              <w:rPr>
                <w:webHidden/>
              </w:rPr>
              <w:fldChar w:fldCharType="separate"/>
            </w:r>
            <w:r>
              <w:rPr>
                <w:webHidden/>
              </w:rPr>
              <w:t>4</w:t>
            </w:r>
            <w:r>
              <w:rPr>
                <w:webHidden/>
              </w:rPr>
              <w:fldChar w:fldCharType="end"/>
            </w:r>
          </w:hyperlink>
        </w:p>
        <w:p w14:paraId="68ED96FD" w14:textId="30EAB273" w:rsidR="009102EE" w:rsidRDefault="009102EE">
          <w:pPr>
            <w:pStyle w:val="TM2"/>
            <w:rPr>
              <w:rFonts w:asciiTheme="minorHAnsi" w:eastAsiaTheme="minorEastAsia" w:hAnsiTheme="minorHAnsi" w:cstheme="minorBidi"/>
              <w:sz w:val="22"/>
              <w:szCs w:val="22"/>
            </w:rPr>
          </w:pPr>
          <w:hyperlink w:anchor="_Toc208484711" w:history="1">
            <w:r w:rsidRPr="007D55A3">
              <w:rPr>
                <w:rStyle w:val="Lienhypertexte"/>
                <w:b/>
              </w:rPr>
              <w:t>2.4 Mode de règlement</w:t>
            </w:r>
            <w:r>
              <w:rPr>
                <w:webHidden/>
              </w:rPr>
              <w:tab/>
            </w:r>
            <w:r>
              <w:rPr>
                <w:webHidden/>
              </w:rPr>
              <w:fldChar w:fldCharType="begin"/>
            </w:r>
            <w:r>
              <w:rPr>
                <w:webHidden/>
              </w:rPr>
              <w:instrText xml:space="preserve"> PAGEREF _Toc208484711 \h </w:instrText>
            </w:r>
            <w:r>
              <w:rPr>
                <w:webHidden/>
              </w:rPr>
            </w:r>
            <w:r>
              <w:rPr>
                <w:webHidden/>
              </w:rPr>
              <w:fldChar w:fldCharType="separate"/>
            </w:r>
            <w:r>
              <w:rPr>
                <w:webHidden/>
              </w:rPr>
              <w:t>4</w:t>
            </w:r>
            <w:r>
              <w:rPr>
                <w:webHidden/>
              </w:rPr>
              <w:fldChar w:fldCharType="end"/>
            </w:r>
          </w:hyperlink>
        </w:p>
        <w:p w14:paraId="7DC64D5C" w14:textId="4C53B20F" w:rsidR="009102EE" w:rsidRDefault="009102EE">
          <w:pPr>
            <w:pStyle w:val="TM2"/>
            <w:rPr>
              <w:rFonts w:asciiTheme="minorHAnsi" w:eastAsiaTheme="minorEastAsia" w:hAnsiTheme="minorHAnsi" w:cstheme="minorBidi"/>
              <w:sz w:val="22"/>
              <w:szCs w:val="22"/>
            </w:rPr>
          </w:pPr>
          <w:hyperlink w:anchor="_Toc208484712" w:history="1">
            <w:r w:rsidRPr="007D55A3">
              <w:rPr>
                <w:rStyle w:val="Lienhypertexte"/>
                <w:b/>
                <w:lang w:eastAsia="ar-SA"/>
              </w:rPr>
              <w:t>2.5</w:t>
            </w:r>
            <w:r w:rsidRPr="007D55A3">
              <w:rPr>
                <w:rStyle w:val="Lienhypertexte"/>
                <w:lang w:eastAsia="ar-SA"/>
              </w:rPr>
              <w:t xml:space="preserve"> </w:t>
            </w:r>
            <w:r w:rsidRPr="007D55A3">
              <w:rPr>
                <w:rStyle w:val="Lienhypertexte"/>
                <w:b/>
                <w:lang w:eastAsia="ar-SA"/>
              </w:rPr>
              <w:t>Délai maximum de paiement</w:t>
            </w:r>
            <w:r>
              <w:rPr>
                <w:webHidden/>
              </w:rPr>
              <w:tab/>
            </w:r>
            <w:r>
              <w:rPr>
                <w:webHidden/>
              </w:rPr>
              <w:fldChar w:fldCharType="begin"/>
            </w:r>
            <w:r>
              <w:rPr>
                <w:webHidden/>
              </w:rPr>
              <w:instrText xml:space="preserve"> PAGEREF _Toc208484712 \h </w:instrText>
            </w:r>
            <w:r>
              <w:rPr>
                <w:webHidden/>
              </w:rPr>
            </w:r>
            <w:r>
              <w:rPr>
                <w:webHidden/>
              </w:rPr>
              <w:fldChar w:fldCharType="separate"/>
            </w:r>
            <w:r>
              <w:rPr>
                <w:webHidden/>
              </w:rPr>
              <w:t>5</w:t>
            </w:r>
            <w:r>
              <w:rPr>
                <w:webHidden/>
              </w:rPr>
              <w:fldChar w:fldCharType="end"/>
            </w:r>
          </w:hyperlink>
        </w:p>
        <w:p w14:paraId="3B92C060" w14:textId="45FBED8E" w:rsidR="009102EE" w:rsidRDefault="009102EE">
          <w:pPr>
            <w:pStyle w:val="TM2"/>
            <w:rPr>
              <w:rFonts w:asciiTheme="minorHAnsi" w:eastAsiaTheme="minorEastAsia" w:hAnsiTheme="minorHAnsi" w:cstheme="minorBidi"/>
              <w:sz w:val="22"/>
              <w:szCs w:val="22"/>
            </w:rPr>
          </w:pPr>
          <w:hyperlink w:anchor="_Toc208484713" w:history="1">
            <w:r w:rsidRPr="007D55A3">
              <w:rPr>
                <w:rStyle w:val="Lienhypertexte"/>
                <w:b/>
                <w:lang w:eastAsia="ar-SA"/>
              </w:rPr>
              <w:t>2.6 Durée du marche</w:t>
            </w:r>
            <w:r>
              <w:rPr>
                <w:webHidden/>
              </w:rPr>
              <w:tab/>
            </w:r>
            <w:r>
              <w:rPr>
                <w:webHidden/>
              </w:rPr>
              <w:fldChar w:fldCharType="begin"/>
            </w:r>
            <w:r>
              <w:rPr>
                <w:webHidden/>
              </w:rPr>
              <w:instrText xml:space="preserve"> PAGEREF _Toc208484713 \h </w:instrText>
            </w:r>
            <w:r>
              <w:rPr>
                <w:webHidden/>
              </w:rPr>
            </w:r>
            <w:r>
              <w:rPr>
                <w:webHidden/>
              </w:rPr>
              <w:fldChar w:fldCharType="separate"/>
            </w:r>
            <w:r>
              <w:rPr>
                <w:webHidden/>
              </w:rPr>
              <w:t>5</w:t>
            </w:r>
            <w:r>
              <w:rPr>
                <w:webHidden/>
              </w:rPr>
              <w:fldChar w:fldCharType="end"/>
            </w:r>
          </w:hyperlink>
        </w:p>
        <w:p w14:paraId="07EB09C1" w14:textId="66F84A9C" w:rsidR="009102EE" w:rsidRDefault="009102EE">
          <w:pPr>
            <w:pStyle w:val="TM2"/>
            <w:rPr>
              <w:rFonts w:asciiTheme="minorHAnsi" w:eastAsiaTheme="minorEastAsia" w:hAnsiTheme="minorHAnsi" w:cstheme="minorBidi"/>
              <w:sz w:val="22"/>
              <w:szCs w:val="22"/>
            </w:rPr>
          </w:pPr>
          <w:hyperlink w:anchor="_Toc208484714" w:history="1">
            <w:r w:rsidRPr="007D55A3">
              <w:rPr>
                <w:rStyle w:val="Lienhypertexte"/>
                <w:b/>
                <w:lang w:eastAsia="ar-SA"/>
              </w:rPr>
              <w:t>2.7 Durée de validité des offres</w:t>
            </w:r>
            <w:r>
              <w:rPr>
                <w:webHidden/>
              </w:rPr>
              <w:tab/>
            </w:r>
            <w:r>
              <w:rPr>
                <w:webHidden/>
              </w:rPr>
              <w:fldChar w:fldCharType="begin"/>
            </w:r>
            <w:r>
              <w:rPr>
                <w:webHidden/>
              </w:rPr>
              <w:instrText xml:space="preserve"> PAGEREF _Toc208484714 \h </w:instrText>
            </w:r>
            <w:r>
              <w:rPr>
                <w:webHidden/>
              </w:rPr>
            </w:r>
            <w:r>
              <w:rPr>
                <w:webHidden/>
              </w:rPr>
              <w:fldChar w:fldCharType="separate"/>
            </w:r>
            <w:r>
              <w:rPr>
                <w:webHidden/>
              </w:rPr>
              <w:t>5</w:t>
            </w:r>
            <w:r>
              <w:rPr>
                <w:webHidden/>
              </w:rPr>
              <w:fldChar w:fldCharType="end"/>
            </w:r>
          </w:hyperlink>
        </w:p>
        <w:p w14:paraId="5EE1F3A6" w14:textId="0B3CE3D3" w:rsidR="009102EE" w:rsidRDefault="009102EE">
          <w:pPr>
            <w:pStyle w:val="TM2"/>
            <w:rPr>
              <w:rFonts w:asciiTheme="minorHAnsi" w:eastAsiaTheme="minorEastAsia" w:hAnsiTheme="minorHAnsi" w:cstheme="minorBidi"/>
              <w:sz w:val="22"/>
              <w:szCs w:val="22"/>
            </w:rPr>
          </w:pPr>
          <w:hyperlink w:anchor="_Toc208484715" w:history="1">
            <w:r w:rsidRPr="007D55A3">
              <w:rPr>
                <w:rStyle w:val="Lienhypertexte"/>
                <w:b/>
                <w:lang w:eastAsia="ar-SA"/>
              </w:rPr>
              <w:t>2.8 Avance</w:t>
            </w:r>
            <w:r>
              <w:rPr>
                <w:webHidden/>
              </w:rPr>
              <w:tab/>
            </w:r>
            <w:r>
              <w:rPr>
                <w:webHidden/>
              </w:rPr>
              <w:fldChar w:fldCharType="begin"/>
            </w:r>
            <w:r>
              <w:rPr>
                <w:webHidden/>
              </w:rPr>
              <w:instrText xml:space="preserve"> PAGEREF _Toc208484715 \h </w:instrText>
            </w:r>
            <w:r>
              <w:rPr>
                <w:webHidden/>
              </w:rPr>
            </w:r>
            <w:r>
              <w:rPr>
                <w:webHidden/>
              </w:rPr>
              <w:fldChar w:fldCharType="separate"/>
            </w:r>
            <w:r>
              <w:rPr>
                <w:webHidden/>
              </w:rPr>
              <w:t>5</w:t>
            </w:r>
            <w:r>
              <w:rPr>
                <w:webHidden/>
              </w:rPr>
              <w:fldChar w:fldCharType="end"/>
            </w:r>
          </w:hyperlink>
        </w:p>
        <w:p w14:paraId="1D4D0C89" w14:textId="19F43316" w:rsidR="009102EE" w:rsidRDefault="009102EE">
          <w:pPr>
            <w:pStyle w:val="TM2"/>
            <w:rPr>
              <w:rFonts w:asciiTheme="minorHAnsi" w:eastAsiaTheme="minorEastAsia" w:hAnsiTheme="minorHAnsi" w:cstheme="minorBidi"/>
              <w:sz w:val="22"/>
              <w:szCs w:val="22"/>
            </w:rPr>
          </w:pPr>
          <w:hyperlink r:id="rId9" w:anchor="_Toc208484716" w:history="1">
            <w:r w:rsidRPr="007D55A3">
              <w:rPr>
                <w:rStyle w:val="Lienhypertexte"/>
                <w:b/>
              </w:rPr>
              <w:t>ARTICLE 3 – RÉPONSE DE L’EDA (RESERVÉ AU POUVOIR ADJUDICATEUR)</w:t>
            </w:r>
            <w:r>
              <w:rPr>
                <w:webHidden/>
              </w:rPr>
              <w:tab/>
            </w:r>
            <w:r>
              <w:rPr>
                <w:webHidden/>
              </w:rPr>
              <w:fldChar w:fldCharType="begin"/>
            </w:r>
            <w:r>
              <w:rPr>
                <w:webHidden/>
              </w:rPr>
              <w:instrText xml:space="preserve"> PAGEREF _Toc208484716 \h </w:instrText>
            </w:r>
            <w:r>
              <w:rPr>
                <w:webHidden/>
              </w:rPr>
            </w:r>
            <w:r>
              <w:rPr>
                <w:webHidden/>
              </w:rPr>
              <w:fldChar w:fldCharType="separate"/>
            </w:r>
            <w:r>
              <w:rPr>
                <w:webHidden/>
              </w:rPr>
              <w:t>6</w:t>
            </w:r>
            <w:r>
              <w:rPr>
                <w:webHidden/>
              </w:rPr>
              <w:fldChar w:fldCharType="end"/>
            </w:r>
          </w:hyperlink>
        </w:p>
        <w:p w14:paraId="2FE6A675" w14:textId="7FA1CCBD" w:rsidR="009102EE" w:rsidRDefault="009102EE">
          <w:pPr>
            <w:pStyle w:val="TM2"/>
            <w:rPr>
              <w:rFonts w:asciiTheme="minorHAnsi" w:eastAsiaTheme="minorEastAsia" w:hAnsiTheme="minorHAnsi" w:cstheme="minorBidi"/>
              <w:sz w:val="22"/>
              <w:szCs w:val="22"/>
            </w:rPr>
          </w:pPr>
          <w:hyperlink r:id="rId10" w:anchor="_Toc208484717" w:history="1">
            <w:r w:rsidRPr="007D55A3">
              <w:rPr>
                <w:rStyle w:val="Lienhypertexte"/>
                <w:b/>
              </w:rPr>
              <w:t>ARTICLE 4 - NOTIFICATION DU MARCHE AU TITULAIRE</w:t>
            </w:r>
            <w:r>
              <w:rPr>
                <w:webHidden/>
              </w:rPr>
              <w:tab/>
            </w:r>
            <w:r>
              <w:rPr>
                <w:webHidden/>
              </w:rPr>
              <w:fldChar w:fldCharType="begin"/>
            </w:r>
            <w:r>
              <w:rPr>
                <w:webHidden/>
              </w:rPr>
              <w:instrText xml:space="preserve"> PAGEREF _Toc208484717 \h </w:instrText>
            </w:r>
            <w:r>
              <w:rPr>
                <w:webHidden/>
              </w:rPr>
            </w:r>
            <w:r>
              <w:rPr>
                <w:webHidden/>
              </w:rPr>
              <w:fldChar w:fldCharType="separate"/>
            </w:r>
            <w:r>
              <w:rPr>
                <w:webHidden/>
              </w:rPr>
              <w:t>6</w:t>
            </w:r>
            <w:r>
              <w:rPr>
                <w:webHidden/>
              </w:rPr>
              <w:fldChar w:fldCharType="end"/>
            </w:r>
          </w:hyperlink>
        </w:p>
        <w:p w14:paraId="6F5A99D1" w14:textId="35808E79"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4B3F0953" w14:textId="77777777" w:rsidR="00DE20A5" w:rsidRDefault="00DE20A5">
      <w:pPr>
        <w:rPr>
          <w:rFonts w:ascii="Times New Roman" w:hAnsi="Times New Roman" w:cs="Times New Roman"/>
          <w:b/>
          <w:smallCaps/>
          <w:sz w:val="28"/>
          <w:u w:val="single"/>
        </w:rPr>
      </w:pPr>
      <w:r>
        <w:rPr>
          <w:rFonts w:ascii="Times New Roman" w:hAnsi="Times New Roman"/>
          <w:b/>
          <w:sz w:val="28"/>
        </w:rPr>
        <w:br w:type="page"/>
      </w:r>
    </w:p>
    <w:p w14:paraId="4F4500C9" w14:textId="60D571B6" w:rsidR="00357A5B" w:rsidRDefault="00357A5B" w:rsidP="00357A5B">
      <w:pPr>
        <w:pStyle w:val="Titre2"/>
        <w:jc w:val="center"/>
        <w:rPr>
          <w:rFonts w:ascii="Times New Roman" w:hAnsi="Times New Roman"/>
          <w:b/>
          <w:sz w:val="28"/>
        </w:rPr>
      </w:pPr>
      <w:bookmarkStart w:id="1" w:name="_Toc208484697"/>
      <w:r w:rsidRPr="00A663EA">
        <w:rPr>
          <w:rFonts w:ascii="Times New Roman" w:hAnsi="Times New Roman"/>
          <w:b/>
          <w:sz w:val="28"/>
        </w:rPr>
        <w:lastRenderedPageBreak/>
        <w:t>ARTICLE 1 –</w:t>
      </w:r>
      <w:r w:rsidR="00BD5473">
        <w:rPr>
          <w:rFonts w:ascii="Times New Roman" w:hAnsi="Times New Roman"/>
          <w:b/>
          <w:sz w:val="28"/>
        </w:rPr>
        <w:t xml:space="preserve"> </w:t>
      </w:r>
      <w:r w:rsidRPr="00A663EA">
        <w:rPr>
          <w:rFonts w:ascii="Times New Roman" w:hAnsi="Times New Roman"/>
          <w:b/>
          <w:sz w:val="28"/>
        </w:rPr>
        <w:t>CARACTÉRISTIQUES D</w:t>
      </w:r>
      <w:r w:rsidR="001B2FA8">
        <w:rPr>
          <w:rFonts w:ascii="Times New Roman" w:hAnsi="Times New Roman"/>
          <w:b/>
          <w:sz w:val="28"/>
        </w:rPr>
        <w:t>E L’ACCORD-CADRE</w:t>
      </w:r>
      <w:bookmarkEnd w:id="1"/>
    </w:p>
    <w:p w14:paraId="0E0CB5C5" w14:textId="77777777" w:rsidR="001B2FA8" w:rsidRPr="001B2FA8" w:rsidRDefault="001B2FA8" w:rsidP="001B2FA8"/>
    <w:p w14:paraId="1780EED4" w14:textId="27193828" w:rsidR="00BE2C71" w:rsidRPr="00A67388" w:rsidRDefault="002C35EA" w:rsidP="00E871D4">
      <w:pPr>
        <w:pStyle w:val="Titre2"/>
        <w:rPr>
          <w:rFonts w:ascii="Times New Roman" w:hAnsi="Times New Roman"/>
          <w:b/>
        </w:rPr>
      </w:pPr>
      <w:bookmarkStart w:id="2" w:name="_Toc208484698"/>
      <w:r w:rsidRPr="00A67388">
        <w:rPr>
          <w:rFonts w:ascii="Times New Roman" w:hAnsi="Times New Roman"/>
          <w:b/>
        </w:rPr>
        <w:t xml:space="preserve">1.1 </w:t>
      </w:r>
      <w:r w:rsidR="00BE2C71" w:rsidRPr="00A67388">
        <w:rPr>
          <w:rFonts w:ascii="Times New Roman" w:hAnsi="Times New Roman"/>
          <w:b/>
        </w:rPr>
        <w:t>O</w:t>
      </w:r>
      <w:r w:rsidR="00A67388" w:rsidRPr="00A67388">
        <w:rPr>
          <w:rFonts w:ascii="Times New Roman" w:hAnsi="Times New Roman"/>
          <w:b/>
        </w:rPr>
        <w:t>bjet</w:t>
      </w:r>
      <w:bookmarkEnd w:id="2"/>
      <w:r w:rsidR="00A67388" w:rsidRPr="00A67388">
        <w:rPr>
          <w:rFonts w:ascii="Times New Roman" w:hAnsi="Times New Roman"/>
          <w:b/>
        </w:rPr>
        <w:t xml:space="preserve"> </w:t>
      </w:r>
    </w:p>
    <w:p w14:paraId="3CA83A40" w14:textId="7C62C0FC" w:rsidR="00DF3FE7" w:rsidRPr="00186832" w:rsidRDefault="007B41E2" w:rsidP="00F821E8">
      <w:pPr>
        <w:jc w:val="both"/>
        <w:rPr>
          <w:rFonts w:ascii="Times New Roman" w:hAnsi="Times New Roman" w:cs="Times New Roman"/>
          <w:sz w:val="22"/>
          <w:szCs w:val="22"/>
        </w:rPr>
      </w:pPr>
      <w:r w:rsidRPr="00186832">
        <w:rPr>
          <w:rFonts w:ascii="Times New Roman" w:hAnsi="Times New Roman" w:cs="Times New Roman"/>
          <w:sz w:val="22"/>
          <w:szCs w:val="22"/>
        </w:rPr>
        <w:t xml:space="preserve">Le présent </w:t>
      </w:r>
      <w:r w:rsidR="00182AFD">
        <w:rPr>
          <w:rFonts w:ascii="Times New Roman" w:hAnsi="Times New Roman" w:cs="Times New Roman"/>
          <w:sz w:val="22"/>
          <w:szCs w:val="22"/>
        </w:rPr>
        <w:t>accord-cadre</w:t>
      </w:r>
      <w:r w:rsidRPr="00186832">
        <w:rPr>
          <w:rFonts w:ascii="Times New Roman" w:hAnsi="Times New Roman" w:cs="Times New Roman"/>
          <w:sz w:val="22"/>
          <w:szCs w:val="22"/>
        </w:rPr>
        <w:t xml:space="preserve"> a pour objet </w:t>
      </w:r>
      <w:r w:rsidR="00BE1770" w:rsidRPr="00186832">
        <w:rPr>
          <w:rFonts w:ascii="Times New Roman" w:hAnsi="Times New Roman" w:cs="Times New Roman"/>
          <w:sz w:val="22"/>
          <w:szCs w:val="22"/>
        </w:rPr>
        <w:t xml:space="preserve">la </w:t>
      </w:r>
      <w:r w:rsidR="00182AFD">
        <w:rPr>
          <w:rFonts w:ascii="Times New Roman" w:hAnsi="Times New Roman" w:cs="Times New Roman"/>
          <w:sz w:val="22"/>
          <w:szCs w:val="22"/>
        </w:rPr>
        <w:t>f</w:t>
      </w:r>
      <w:r w:rsidR="00182AFD" w:rsidRPr="00182AFD">
        <w:rPr>
          <w:rFonts w:ascii="Times New Roman" w:hAnsi="Times New Roman" w:cs="Times New Roman"/>
          <w:sz w:val="22"/>
          <w:szCs w:val="22"/>
        </w:rPr>
        <w:t xml:space="preserve">ourniture </w:t>
      </w:r>
      <w:r w:rsidR="00182AFD">
        <w:rPr>
          <w:rFonts w:ascii="Times New Roman" w:hAnsi="Times New Roman" w:cs="Times New Roman"/>
          <w:sz w:val="22"/>
          <w:szCs w:val="22"/>
        </w:rPr>
        <w:t xml:space="preserve">et la livraison </w:t>
      </w:r>
      <w:r w:rsidR="00182AFD" w:rsidRPr="00182AFD">
        <w:rPr>
          <w:rFonts w:ascii="Times New Roman" w:hAnsi="Times New Roman" w:cs="Times New Roman"/>
          <w:sz w:val="22"/>
          <w:szCs w:val="22"/>
        </w:rPr>
        <w:t>de cartes cadeaux à destination des militaires de l’opération Sentinelle.</w:t>
      </w:r>
    </w:p>
    <w:p w14:paraId="0E9CC3F9" w14:textId="77777777" w:rsidR="00F821E8" w:rsidRPr="00186832" w:rsidRDefault="00F821E8" w:rsidP="00F821E8">
      <w:pPr>
        <w:jc w:val="both"/>
        <w:rPr>
          <w:rFonts w:ascii="Times New Roman" w:hAnsi="Times New Roman" w:cs="Times New Roman"/>
          <w:sz w:val="22"/>
          <w:szCs w:val="22"/>
        </w:rPr>
      </w:pPr>
    </w:p>
    <w:p w14:paraId="003A844E" w14:textId="58B0329B" w:rsidR="00357A5B" w:rsidRPr="00E871D4" w:rsidRDefault="00E7566D" w:rsidP="00E871D4">
      <w:pPr>
        <w:pStyle w:val="Corpsdetexte"/>
        <w:rPr>
          <w:rFonts w:ascii="Times New Roman" w:hAnsi="Times New Roman" w:cs="Times New Roman"/>
          <w:sz w:val="22"/>
          <w:szCs w:val="22"/>
        </w:rPr>
      </w:pPr>
      <w:r>
        <w:rPr>
          <w:rFonts w:ascii="Times New Roman" w:hAnsi="Times New Roman" w:cs="Times New Roman"/>
          <w:sz w:val="22"/>
          <w:szCs w:val="22"/>
        </w:rPr>
        <w:t xml:space="preserve">Le </w:t>
      </w:r>
      <w:r w:rsidRPr="00E7566D">
        <w:rPr>
          <w:rFonts w:ascii="Times New Roman" w:hAnsi="Times New Roman" w:cs="Times New Roman"/>
          <w:sz w:val="22"/>
          <w:szCs w:val="22"/>
        </w:rPr>
        <w:t xml:space="preserve">détail des prestations </w:t>
      </w:r>
      <w:r>
        <w:rPr>
          <w:rFonts w:ascii="Times New Roman" w:hAnsi="Times New Roman" w:cs="Times New Roman"/>
          <w:sz w:val="22"/>
          <w:szCs w:val="22"/>
        </w:rPr>
        <w:t xml:space="preserve">attendues est précisé dans </w:t>
      </w:r>
      <w:r w:rsidR="007B41E2" w:rsidRPr="00186832">
        <w:rPr>
          <w:rFonts w:ascii="Times New Roman" w:hAnsi="Times New Roman" w:cs="Times New Roman"/>
          <w:sz w:val="22"/>
          <w:szCs w:val="22"/>
        </w:rPr>
        <w:t xml:space="preserve">le cahier des </w:t>
      </w:r>
      <w:r w:rsidR="00F821E8" w:rsidRPr="00186832">
        <w:rPr>
          <w:rFonts w:ascii="Times New Roman" w:hAnsi="Times New Roman" w:cs="Times New Roman"/>
          <w:sz w:val="22"/>
          <w:szCs w:val="22"/>
        </w:rPr>
        <w:t>clauses</w:t>
      </w:r>
      <w:r w:rsidR="007B41E2" w:rsidRPr="00186832">
        <w:rPr>
          <w:rFonts w:ascii="Times New Roman" w:hAnsi="Times New Roman" w:cs="Times New Roman"/>
          <w:sz w:val="22"/>
          <w:szCs w:val="22"/>
        </w:rPr>
        <w:t xml:space="preserve"> </w:t>
      </w:r>
      <w:r w:rsidR="00F821E8" w:rsidRPr="00186832">
        <w:rPr>
          <w:rFonts w:ascii="Times New Roman" w:hAnsi="Times New Roman" w:cs="Times New Roman"/>
          <w:sz w:val="22"/>
          <w:szCs w:val="22"/>
        </w:rPr>
        <w:t>particulières</w:t>
      </w:r>
      <w:r>
        <w:rPr>
          <w:rFonts w:ascii="Times New Roman" w:hAnsi="Times New Roman" w:cs="Times New Roman"/>
          <w:sz w:val="22"/>
          <w:szCs w:val="22"/>
        </w:rPr>
        <w:t xml:space="preserve"> (CCP).</w:t>
      </w:r>
    </w:p>
    <w:p w14:paraId="6A712B5A" w14:textId="77777777" w:rsidR="00E871D4" w:rsidRDefault="00E871D4" w:rsidP="00E871D4"/>
    <w:p w14:paraId="5C103032" w14:textId="27902971" w:rsidR="00E871D4" w:rsidRPr="00A67388" w:rsidRDefault="001B2FA8" w:rsidP="00E871D4">
      <w:pPr>
        <w:pStyle w:val="Titre2"/>
        <w:rPr>
          <w:rFonts w:ascii="Times New Roman" w:hAnsi="Times New Roman"/>
          <w:b/>
        </w:rPr>
      </w:pPr>
      <w:bookmarkStart w:id="3" w:name="_Toc208484699"/>
      <w:r>
        <w:rPr>
          <w:rFonts w:ascii="Times New Roman" w:hAnsi="Times New Roman"/>
          <w:b/>
        </w:rPr>
        <w:t>1.2 Nature f</w:t>
      </w:r>
      <w:r w:rsidR="00A67388" w:rsidRPr="00A67388">
        <w:rPr>
          <w:rFonts w:ascii="Times New Roman" w:hAnsi="Times New Roman"/>
          <w:b/>
        </w:rPr>
        <w:t xml:space="preserve">orme et </w:t>
      </w:r>
      <w:r>
        <w:rPr>
          <w:rFonts w:ascii="Times New Roman" w:hAnsi="Times New Roman"/>
          <w:b/>
        </w:rPr>
        <w:t>durée</w:t>
      </w:r>
      <w:r w:rsidR="00A67388" w:rsidRPr="00A67388">
        <w:rPr>
          <w:rFonts w:ascii="Times New Roman" w:hAnsi="Times New Roman"/>
          <w:b/>
        </w:rPr>
        <w:t xml:space="preserve"> du </w:t>
      </w:r>
      <w:r>
        <w:rPr>
          <w:rFonts w:ascii="Times New Roman" w:hAnsi="Times New Roman"/>
          <w:b/>
        </w:rPr>
        <w:t>de l’accord-cadre</w:t>
      </w:r>
      <w:bookmarkEnd w:id="3"/>
    </w:p>
    <w:p w14:paraId="41855C01" w14:textId="2D163C90" w:rsidR="00182AFD" w:rsidRDefault="00182AFD" w:rsidP="0007044F">
      <w:pPr>
        <w:spacing w:line="288" w:lineRule="auto"/>
        <w:jc w:val="both"/>
        <w:rPr>
          <w:rFonts w:ascii="Times New Roman" w:hAnsi="Times New Roman" w:cs="Times New Roman"/>
          <w:sz w:val="22"/>
        </w:rPr>
      </w:pPr>
      <w:r>
        <w:rPr>
          <w:rFonts w:ascii="Times New Roman" w:hAnsi="Times New Roman" w:cs="Times New Roman"/>
          <w:sz w:val="22"/>
        </w:rPr>
        <w:t>L’</w:t>
      </w:r>
      <w:r w:rsidRPr="00182AFD">
        <w:rPr>
          <w:rFonts w:ascii="Times New Roman" w:hAnsi="Times New Roman" w:cs="Times New Roman"/>
          <w:sz w:val="22"/>
        </w:rPr>
        <w:t xml:space="preserve">accord-cadre </w:t>
      </w:r>
      <w:r w:rsidR="00E7566D" w:rsidRPr="00E7566D">
        <w:rPr>
          <w:rFonts w:ascii="Times New Roman" w:hAnsi="Times New Roman" w:cs="Times New Roman"/>
          <w:sz w:val="22"/>
        </w:rPr>
        <w:t>est conclu selon une procédure formalisée, sous la forme d’un appel d’offres ouvert,</w:t>
      </w:r>
      <w:r w:rsidR="00E7566D">
        <w:rPr>
          <w:rFonts w:ascii="Times New Roman" w:hAnsi="Times New Roman" w:cs="Times New Roman"/>
          <w:sz w:val="22"/>
        </w:rPr>
        <w:t xml:space="preserve"> </w:t>
      </w:r>
      <w:r w:rsidRPr="00182AFD">
        <w:rPr>
          <w:rFonts w:ascii="Times New Roman" w:hAnsi="Times New Roman" w:cs="Times New Roman"/>
          <w:sz w:val="22"/>
        </w:rPr>
        <w:t>conformément aux dispositions des articles L. 2124-2</w:t>
      </w:r>
      <w:r w:rsidR="006C27F0">
        <w:rPr>
          <w:rFonts w:ascii="Times New Roman" w:hAnsi="Times New Roman" w:cs="Times New Roman"/>
          <w:sz w:val="22"/>
        </w:rPr>
        <w:t xml:space="preserve"> et R. 2124-1</w:t>
      </w:r>
      <w:r w:rsidRPr="00182AFD">
        <w:rPr>
          <w:rFonts w:ascii="Times New Roman" w:hAnsi="Times New Roman" w:cs="Times New Roman"/>
          <w:sz w:val="22"/>
        </w:rPr>
        <w:t xml:space="preserve"> du Code de la commande publique.</w:t>
      </w:r>
    </w:p>
    <w:p w14:paraId="390ACE77" w14:textId="4A9B197E" w:rsidR="00182AFD" w:rsidRDefault="00182AFD" w:rsidP="0007044F">
      <w:pPr>
        <w:spacing w:line="288" w:lineRule="auto"/>
        <w:jc w:val="both"/>
        <w:rPr>
          <w:rFonts w:ascii="Times New Roman" w:hAnsi="Times New Roman" w:cs="Times New Roman"/>
          <w:sz w:val="22"/>
        </w:rPr>
      </w:pPr>
    </w:p>
    <w:p w14:paraId="50D61CA3" w14:textId="77777777" w:rsidR="00E71905" w:rsidRPr="00F26230" w:rsidRDefault="00E71905" w:rsidP="00E71905">
      <w:pPr>
        <w:numPr>
          <w:ilvl w:val="12"/>
          <w:numId w:val="0"/>
        </w:numPr>
        <w:jc w:val="both"/>
        <w:rPr>
          <w:rFonts w:ascii="Times New Roman" w:hAnsi="Times New Roman" w:cs="Times New Roman"/>
          <w:sz w:val="22"/>
        </w:rPr>
      </w:pPr>
      <w:r w:rsidRPr="00F26230">
        <w:rPr>
          <w:rFonts w:ascii="Times New Roman" w:hAnsi="Times New Roman" w:cs="Times New Roman"/>
          <w:sz w:val="22"/>
        </w:rPr>
        <w:t xml:space="preserve">Il s’agit d’un </w:t>
      </w:r>
      <w:r w:rsidRPr="00B62526">
        <w:rPr>
          <w:rFonts w:ascii="Times New Roman" w:hAnsi="Times New Roman" w:cs="Times New Roman"/>
          <w:sz w:val="22"/>
        </w:rPr>
        <w:t>marché de fourniture mono-attributaire</w:t>
      </w:r>
      <w:r>
        <w:rPr>
          <w:rFonts w:ascii="Times New Roman" w:hAnsi="Times New Roman" w:cs="Times New Roman"/>
          <w:sz w:val="22"/>
        </w:rPr>
        <w:t xml:space="preserve"> </w:t>
      </w:r>
      <w:r w:rsidRPr="00F26230">
        <w:rPr>
          <w:rFonts w:ascii="Times New Roman" w:hAnsi="Times New Roman" w:cs="Times New Roman"/>
          <w:sz w:val="22"/>
        </w:rPr>
        <w:t xml:space="preserve">à bons de commande, régi par les articles </w:t>
      </w:r>
      <w:r w:rsidRPr="002F070E">
        <w:rPr>
          <w:rFonts w:ascii="Times New Roman" w:hAnsi="Times New Roman" w:cs="Times New Roman"/>
          <w:sz w:val="22"/>
        </w:rPr>
        <w:t>R2162-1 à R2162-14</w:t>
      </w:r>
      <w:r>
        <w:rPr>
          <w:rFonts w:ascii="Times New Roman" w:hAnsi="Times New Roman" w:cs="Times New Roman"/>
          <w:sz w:val="22"/>
        </w:rPr>
        <w:t xml:space="preserve"> </w:t>
      </w:r>
      <w:r w:rsidRPr="00F26230">
        <w:rPr>
          <w:rFonts w:ascii="Times New Roman" w:hAnsi="Times New Roman" w:cs="Times New Roman"/>
          <w:sz w:val="22"/>
        </w:rPr>
        <w:t xml:space="preserve">du même code. </w:t>
      </w:r>
    </w:p>
    <w:p w14:paraId="0EB7DC85" w14:textId="77777777" w:rsidR="00E7566D" w:rsidRDefault="00E7566D" w:rsidP="0007044F">
      <w:pPr>
        <w:spacing w:line="288" w:lineRule="auto"/>
        <w:jc w:val="both"/>
        <w:rPr>
          <w:rFonts w:ascii="Times New Roman" w:hAnsi="Times New Roman" w:cs="Times New Roman"/>
          <w:sz w:val="22"/>
        </w:rPr>
      </w:pPr>
    </w:p>
    <w:p w14:paraId="5B72F568" w14:textId="7FED253D" w:rsidR="00357A5B" w:rsidRDefault="00E7566D" w:rsidP="0007044F">
      <w:pPr>
        <w:spacing w:line="288" w:lineRule="auto"/>
        <w:jc w:val="both"/>
        <w:rPr>
          <w:rFonts w:ascii="Times New Roman" w:hAnsi="Times New Roman" w:cs="Times New Roman"/>
          <w:sz w:val="22"/>
          <w:u w:val="single"/>
        </w:rPr>
      </w:pPr>
      <w:r w:rsidRPr="00E7566D">
        <w:rPr>
          <w:rFonts w:ascii="Times New Roman" w:hAnsi="Times New Roman" w:cs="Times New Roman"/>
          <w:sz w:val="22"/>
        </w:rPr>
        <w:t xml:space="preserve">Cet accord est mono-attributaire et conclu à prix unitaires, sans montant minimum mais avec un </w:t>
      </w:r>
      <w:r>
        <w:rPr>
          <w:rFonts w:ascii="Times New Roman" w:hAnsi="Times New Roman" w:cs="Times New Roman"/>
          <w:sz w:val="22"/>
        </w:rPr>
        <w:t xml:space="preserve">montant maximum </w:t>
      </w:r>
      <w:r w:rsidR="00812F3C">
        <w:rPr>
          <w:rFonts w:ascii="Times New Roman" w:hAnsi="Times New Roman" w:cs="Times New Roman"/>
          <w:sz w:val="22"/>
        </w:rPr>
        <w:t>de 1 9</w:t>
      </w:r>
      <w:r w:rsidRPr="00E7566D">
        <w:rPr>
          <w:rFonts w:ascii="Times New Roman" w:hAnsi="Times New Roman" w:cs="Times New Roman"/>
          <w:sz w:val="22"/>
        </w:rPr>
        <w:t xml:space="preserve">00 000 € HT, incluant toutes les reconductions éventuelles. </w:t>
      </w:r>
      <w:r w:rsidRPr="00E7566D">
        <w:rPr>
          <w:rFonts w:ascii="Times New Roman" w:hAnsi="Times New Roman" w:cs="Times New Roman"/>
          <w:sz w:val="22"/>
          <w:u w:val="single"/>
        </w:rPr>
        <w:t>Ce plafond ne constitue pas une estimation budgétaire globale du marché, mais une limite maximale de dépenses autorisées.</w:t>
      </w:r>
    </w:p>
    <w:p w14:paraId="3ED1A62F" w14:textId="0457F9E3" w:rsidR="00EB0D54" w:rsidRDefault="00EB0D54" w:rsidP="0007044F">
      <w:pPr>
        <w:spacing w:line="288" w:lineRule="auto"/>
        <w:jc w:val="both"/>
        <w:rPr>
          <w:rFonts w:ascii="Times New Roman" w:hAnsi="Times New Roman" w:cs="Times New Roman"/>
          <w:sz w:val="22"/>
          <w:u w:val="single"/>
        </w:rPr>
      </w:pPr>
    </w:p>
    <w:p w14:paraId="1637B475" w14:textId="77777777" w:rsidR="00EB0D54" w:rsidRPr="00F26230" w:rsidRDefault="00EB0D54" w:rsidP="00EB0D54">
      <w:pPr>
        <w:numPr>
          <w:ilvl w:val="12"/>
          <w:numId w:val="0"/>
        </w:numPr>
        <w:jc w:val="both"/>
        <w:rPr>
          <w:rFonts w:ascii="Times New Roman" w:hAnsi="Times New Roman" w:cs="Times New Roman"/>
          <w:sz w:val="22"/>
        </w:rPr>
      </w:pPr>
      <w:r>
        <w:rPr>
          <w:rFonts w:ascii="Times New Roman" w:hAnsi="Times New Roman" w:cs="Times New Roman"/>
          <w:sz w:val="22"/>
        </w:rPr>
        <w:t>Il</w:t>
      </w:r>
      <w:r w:rsidRPr="00EA7CA5">
        <w:rPr>
          <w:rFonts w:ascii="Times New Roman" w:hAnsi="Times New Roman" w:cs="Times New Roman"/>
          <w:sz w:val="22"/>
        </w:rPr>
        <w:t xml:space="preserve"> est conclu à compter de sa date de notificat</w:t>
      </w:r>
      <w:r>
        <w:rPr>
          <w:rFonts w:ascii="Times New Roman" w:hAnsi="Times New Roman" w:cs="Times New Roman"/>
          <w:sz w:val="22"/>
        </w:rPr>
        <w:t xml:space="preserve">ion pour une durée d’un (1) an et </w:t>
      </w:r>
      <w:r w:rsidRPr="00EA7CA5">
        <w:rPr>
          <w:rFonts w:ascii="Times New Roman" w:hAnsi="Times New Roman" w:cs="Times New Roman"/>
          <w:sz w:val="22"/>
        </w:rPr>
        <w:t>pourra être reconduit trois (3) fois pour une période d’un (1) an par tacite reconduction sauf en cas de dénonciation de l’accord-cadre par le représentant du pouvoir adjudicateur notifiée au titulaire au plus tard trois (3) mois avant la date anniversaire de l’accord-cadre.</w:t>
      </w:r>
    </w:p>
    <w:p w14:paraId="5C5AB989" w14:textId="6AFAC3AB" w:rsidR="00E7566D" w:rsidRDefault="00E7566D" w:rsidP="0007044F">
      <w:pPr>
        <w:spacing w:line="288" w:lineRule="auto"/>
        <w:jc w:val="both"/>
        <w:rPr>
          <w:rFonts w:ascii="Times New Roman" w:hAnsi="Times New Roman" w:cs="Times New Roman"/>
          <w:sz w:val="22"/>
          <w:u w:val="single"/>
        </w:rPr>
      </w:pPr>
    </w:p>
    <w:p w14:paraId="4DAAD5D0" w14:textId="36A989E7" w:rsidR="00E7566D" w:rsidRPr="00E7566D" w:rsidRDefault="00E7566D" w:rsidP="00E7566D">
      <w:pPr>
        <w:pStyle w:val="Titre2"/>
        <w:rPr>
          <w:rFonts w:ascii="Times New Roman" w:hAnsi="Times New Roman"/>
          <w:b/>
        </w:rPr>
      </w:pPr>
      <w:bookmarkStart w:id="4" w:name="_Toc208484700"/>
      <w:r>
        <w:rPr>
          <w:rFonts w:ascii="Times New Roman" w:hAnsi="Times New Roman"/>
          <w:b/>
        </w:rPr>
        <w:t xml:space="preserve">1.3 </w:t>
      </w:r>
      <w:r w:rsidRPr="00E7566D">
        <w:rPr>
          <w:rFonts w:ascii="Times New Roman" w:hAnsi="Times New Roman"/>
          <w:b/>
        </w:rPr>
        <w:t>Allotissement</w:t>
      </w:r>
      <w:bookmarkEnd w:id="4"/>
      <w:r w:rsidRPr="00E7566D">
        <w:rPr>
          <w:rFonts w:ascii="Times New Roman" w:hAnsi="Times New Roman"/>
          <w:b/>
        </w:rPr>
        <w:t xml:space="preserve"> </w:t>
      </w:r>
    </w:p>
    <w:p w14:paraId="0A7362DF" w14:textId="0C7361AC" w:rsidR="00E7566D" w:rsidRPr="006C27F0" w:rsidRDefault="00E7566D" w:rsidP="0007044F">
      <w:pPr>
        <w:spacing w:line="288" w:lineRule="auto"/>
        <w:jc w:val="both"/>
        <w:rPr>
          <w:rFonts w:ascii="Times New Roman" w:hAnsi="Times New Roman" w:cs="Times New Roman"/>
          <w:sz w:val="22"/>
        </w:rPr>
      </w:pPr>
      <w:r w:rsidRPr="006C27F0">
        <w:rPr>
          <w:rFonts w:ascii="Times New Roman" w:hAnsi="Times New Roman" w:cs="Times New Roman"/>
          <w:sz w:val="22"/>
        </w:rPr>
        <w:t xml:space="preserve">Conformément à l’article L. 2113-11 du Code de la commande publique, le présent </w:t>
      </w:r>
      <w:r w:rsidR="00AE7963">
        <w:rPr>
          <w:rFonts w:ascii="Times New Roman" w:hAnsi="Times New Roman" w:cs="Times New Roman"/>
          <w:sz w:val="22"/>
        </w:rPr>
        <w:t>accord-cadre</w:t>
      </w:r>
      <w:r w:rsidRPr="006C27F0">
        <w:rPr>
          <w:rFonts w:ascii="Times New Roman" w:hAnsi="Times New Roman" w:cs="Times New Roman"/>
          <w:sz w:val="22"/>
        </w:rPr>
        <w:t xml:space="preserve"> n’est pas alloti. Cette décision est justifiée par le fait que l’allotissement rendrait l’exécution des prestations techniquement complexe ou financièrement moins avantageuse. Une approche globale permet d’assurer une gestion optimale des commandes et une cohérence dans la fourniture des cartes cadeaux.</w:t>
      </w:r>
    </w:p>
    <w:p w14:paraId="05EF3E30" w14:textId="77777777" w:rsidR="00E7566D" w:rsidRPr="00186832" w:rsidRDefault="00E7566D" w:rsidP="0007044F">
      <w:pPr>
        <w:spacing w:line="288" w:lineRule="auto"/>
        <w:jc w:val="both"/>
        <w:rPr>
          <w:rFonts w:ascii="Times New Roman" w:hAnsi="Times New Roman" w:cs="Times New Roman"/>
          <w:sz w:val="22"/>
          <w:szCs w:val="22"/>
        </w:rPr>
      </w:pPr>
    </w:p>
    <w:p w14:paraId="419D294E" w14:textId="1601ABD1" w:rsidR="00BE2C71" w:rsidRPr="00A67388" w:rsidRDefault="00E7566D" w:rsidP="00A67388">
      <w:pPr>
        <w:pStyle w:val="Titre2"/>
        <w:rPr>
          <w:rFonts w:ascii="Times New Roman" w:hAnsi="Times New Roman"/>
          <w:b/>
        </w:rPr>
      </w:pPr>
      <w:bookmarkStart w:id="5" w:name="_Toc208484701"/>
      <w:r>
        <w:rPr>
          <w:rFonts w:ascii="Times New Roman" w:hAnsi="Times New Roman"/>
          <w:b/>
        </w:rPr>
        <w:t>1.4</w:t>
      </w:r>
      <w:r w:rsidR="00E871D4" w:rsidRPr="00A67388">
        <w:rPr>
          <w:rFonts w:ascii="Times New Roman" w:hAnsi="Times New Roman"/>
          <w:b/>
        </w:rPr>
        <w:t xml:space="preserve"> </w:t>
      </w:r>
      <w:r w:rsidR="00BE2C71" w:rsidRPr="00A67388">
        <w:rPr>
          <w:rFonts w:ascii="Times New Roman" w:hAnsi="Times New Roman"/>
          <w:b/>
        </w:rPr>
        <w:t>I</w:t>
      </w:r>
      <w:r w:rsidR="00A67388" w:rsidRPr="00A67388">
        <w:rPr>
          <w:rFonts w:ascii="Times New Roman" w:hAnsi="Times New Roman"/>
          <w:b/>
        </w:rPr>
        <w:t>dentification du pouvoir adjudicateur</w:t>
      </w:r>
      <w:bookmarkEnd w:id="5"/>
    </w:p>
    <w:p w14:paraId="00657C0C" w14:textId="0D058908" w:rsidR="00BE2C71" w:rsidRPr="00186832" w:rsidRDefault="00E727EC" w:rsidP="00BE2C71">
      <w:pPr>
        <w:pStyle w:val="Titre3"/>
        <w:ind w:left="680"/>
        <w:jc w:val="both"/>
        <w:rPr>
          <w:rFonts w:ascii="Times New Roman" w:hAnsi="Times New Roman"/>
          <w:b w:val="0"/>
          <w:sz w:val="22"/>
          <w:szCs w:val="22"/>
        </w:rPr>
      </w:pPr>
      <w:bookmarkStart w:id="6" w:name="_Toc208484702"/>
      <w:r>
        <w:rPr>
          <w:rFonts w:ascii="Times New Roman" w:hAnsi="Times New Roman"/>
          <w:b w:val="0"/>
          <w:sz w:val="22"/>
          <w:szCs w:val="22"/>
        </w:rPr>
        <w:t>1.4</w:t>
      </w:r>
      <w:r w:rsidR="00BE2C71" w:rsidRPr="00186832">
        <w:rPr>
          <w:rFonts w:ascii="Times New Roman" w:hAnsi="Times New Roman"/>
          <w:b w:val="0"/>
          <w:sz w:val="22"/>
          <w:szCs w:val="22"/>
        </w:rPr>
        <w:t xml:space="preserve">.1 </w:t>
      </w:r>
      <w:r w:rsidR="00BE2C71" w:rsidRPr="00E95D66">
        <w:rPr>
          <w:rFonts w:ascii="Times New Roman" w:hAnsi="Times New Roman"/>
          <w:b w:val="0"/>
          <w:sz w:val="22"/>
          <w:szCs w:val="22"/>
          <w:u w:val="single"/>
        </w:rPr>
        <w:t>Nom et adresse du pouvoir adjudicateur</w:t>
      </w:r>
      <w:bookmarkEnd w:id="6"/>
    </w:p>
    <w:p w14:paraId="50548D8F" w14:textId="77777777" w:rsidR="00BE2C71" w:rsidRPr="00186832" w:rsidRDefault="00BE2C71" w:rsidP="00BE2C71">
      <w:pPr>
        <w:ind w:left="680"/>
        <w:jc w:val="both"/>
        <w:rPr>
          <w:rFonts w:ascii="Times New Roman" w:hAnsi="Times New Roman" w:cs="Times New Roman"/>
          <w:sz w:val="22"/>
          <w:szCs w:val="22"/>
        </w:rPr>
      </w:pPr>
      <w:r w:rsidRPr="00186832">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186832" w:rsidRDefault="00BE2C71" w:rsidP="00BE2C71">
      <w:pPr>
        <w:ind w:left="709"/>
        <w:jc w:val="both"/>
        <w:rPr>
          <w:rFonts w:ascii="Times New Roman" w:hAnsi="Times New Roman" w:cs="Times New Roman"/>
          <w:sz w:val="22"/>
          <w:szCs w:val="22"/>
        </w:rPr>
      </w:pPr>
    </w:p>
    <w:p w14:paraId="3E70E7C5" w14:textId="1C7D32D8" w:rsidR="00BE2C71" w:rsidRPr="00186832" w:rsidRDefault="00E727EC" w:rsidP="00BE2C71">
      <w:pPr>
        <w:pStyle w:val="Titre3"/>
        <w:ind w:left="680"/>
        <w:jc w:val="both"/>
        <w:rPr>
          <w:rFonts w:ascii="Times New Roman" w:hAnsi="Times New Roman"/>
          <w:b w:val="0"/>
          <w:sz w:val="22"/>
          <w:szCs w:val="22"/>
        </w:rPr>
      </w:pPr>
      <w:bookmarkStart w:id="7" w:name="_Toc208484703"/>
      <w:r>
        <w:rPr>
          <w:rFonts w:ascii="Times New Roman" w:hAnsi="Times New Roman"/>
          <w:b w:val="0"/>
          <w:sz w:val="22"/>
          <w:szCs w:val="22"/>
        </w:rPr>
        <w:t>1.4</w:t>
      </w:r>
      <w:r w:rsidR="00BE2C71" w:rsidRPr="00186832">
        <w:rPr>
          <w:rFonts w:ascii="Times New Roman" w:hAnsi="Times New Roman"/>
          <w:b w:val="0"/>
          <w:sz w:val="22"/>
          <w:szCs w:val="22"/>
        </w:rPr>
        <w:t xml:space="preserve">.2 </w:t>
      </w:r>
      <w:r w:rsidR="00BE2C71" w:rsidRPr="00186832">
        <w:rPr>
          <w:rFonts w:ascii="Times New Roman" w:hAnsi="Times New Roman"/>
          <w:b w:val="0"/>
          <w:sz w:val="22"/>
          <w:szCs w:val="22"/>
          <w:u w:val="single"/>
        </w:rPr>
        <w:t>Signataire du marché</w:t>
      </w:r>
      <w:bookmarkEnd w:id="7"/>
      <w:r w:rsidR="00BE2C71" w:rsidRPr="00186832">
        <w:rPr>
          <w:rFonts w:ascii="Times New Roman" w:hAnsi="Times New Roman"/>
          <w:b w:val="0"/>
          <w:sz w:val="22"/>
          <w:szCs w:val="22"/>
          <w:u w:val="single"/>
        </w:rPr>
        <w:t xml:space="preserve"> </w:t>
      </w:r>
    </w:p>
    <w:p w14:paraId="0C78429E" w14:textId="5EF706F8" w:rsidR="00BE2C71" w:rsidRPr="00186832" w:rsidRDefault="00BE2C71" w:rsidP="00BE2C71">
      <w:pPr>
        <w:ind w:left="680"/>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Le signataire du marché est le </w:t>
      </w:r>
      <w:r w:rsidR="00E41E9E" w:rsidRPr="00186832">
        <w:rPr>
          <w:rFonts w:ascii="Times New Roman" w:hAnsi="Times New Roman" w:cs="Times New Roman"/>
          <w:sz w:val="22"/>
          <w:szCs w:val="22"/>
          <w:lang w:val="fr-CA"/>
        </w:rPr>
        <w:t>D</w:t>
      </w:r>
      <w:r w:rsidRPr="00186832">
        <w:rPr>
          <w:rFonts w:ascii="Times New Roman" w:hAnsi="Times New Roman" w:cs="Times New Roman"/>
          <w:sz w:val="22"/>
          <w:szCs w:val="22"/>
          <w:lang w:val="fr-CA"/>
        </w:rPr>
        <w:t xml:space="preserve">irecteur </w:t>
      </w:r>
      <w:r w:rsidR="00E41E9E" w:rsidRPr="00186832">
        <w:rPr>
          <w:rFonts w:ascii="Times New Roman" w:hAnsi="Times New Roman" w:cs="Times New Roman"/>
          <w:sz w:val="22"/>
          <w:szCs w:val="22"/>
          <w:lang w:val="fr-CA"/>
        </w:rPr>
        <w:t>des Achats de</w:t>
      </w:r>
      <w:r w:rsidRPr="00186832">
        <w:rPr>
          <w:rFonts w:ascii="Times New Roman" w:hAnsi="Times New Roman" w:cs="Times New Roman"/>
          <w:sz w:val="22"/>
          <w:szCs w:val="22"/>
          <w:lang w:val="fr-CA"/>
        </w:rPr>
        <w:t xml:space="preserve"> l’</w:t>
      </w:r>
      <w:r w:rsidR="006613B9" w:rsidRPr="00186832">
        <w:rPr>
          <w:rFonts w:ascii="Times New Roman" w:hAnsi="Times New Roman" w:cs="Times New Roman"/>
          <w:sz w:val="22"/>
          <w:szCs w:val="22"/>
          <w:lang w:val="fr-CA"/>
        </w:rPr>
        <w:t>Économat</w:t>
      </w:r>
      <w:r w:rsidRPr="00186832">
        <w:rPr>
          <w:rFonts w:ascii="Times New Roman" w:hAnsi="Times New Roman" w:cs="Times New Roman"/>
          <w:sz w:val="22"/>
          <w:szCs w:val="22"/>
          <w:lang w:val="fr-CA"/>
        </w:rPr>
        <w:t xml:space="preserve"> des Armées.</w:t>
      </w:r>
    </w:p>
    <w:p w14:paraId="7CA056E6" w14:textId="77777777" w:rsidR="00BE2C71" w:rsidRPr="00186832" w:rsidRDefault="00BE2C71" w:rsidP="00BE2C71">
      <w:pPr>
        <w:ind w:left="709"/>
        <w:jc w:val="both"/>
        <w:rPr>
          <w:rFonts w:ascii="Times New Roman" w:hAnsi="Times New Roman" w:cs="Times New Roman"/>
          <w:sz w:val="22"/>
          <w:szCs w:val="22"/>
        </w:rPr>
      </w:pPr>
    </w:p>
    <w:p w14:paraId="2E32BBE7" w14:textId="6FDECE19" w:rsidR="00BE2C71" w:rsidRPr="00186832" w:rsidRDefault="00E727EC" w:rsidP="00BE2C71">
      <w:pPr>
        <w:pStyle w:val="Titre3"/>
        <w:ind w:left="680"/>
        <w:jc w:val="both"/>
        <w:rPr>
          <w:rFonts w:ascii="Times New Roman" w:hAnsi="Times New Roman"/>
          <w:b w:val="0"/>
          <w:sz w:val="22"/>
          <w:szCs w:val="22"/>
        </w:rPr>
      </w:pPr>
      <w:bookmarkStart w:id="8" w:name="_Toc208484704"/>
      <w:r>
        <w:rPr>
          <w:rFonts w:ascii="Times New Roman" w:hAnsi="Times New Roman"/>
          <w:b w:val="0"/>
          <w:sz w:val="22"/>
          <w:szCs w:val="22"/>
        </w:rPr>
        <w:t>1.4</w:t>
      </w:r>
      <w:r w:rsidR="00BE2C71" w:rsidRPr="00186832">
        <w:rPr>
          <w:rFonts w:ascii="Times New Roman" w:hAnsi="Times New Roman"/>
          <w:b w:val="0"/>
          <w:sz w:val="22"/>
          <w:szCs w:val="22"/>
        </w:rPr>
        <w:t xml:space="preserve">.3 </w:t>
      </w:r>
      <w:r w:rsidR="00BE2C71" w:rsidRPr="00186832">
        <w:rPr>
          <w:rFonts w:ascii="Times New Roman" w:hAnsi="Times New Roman"/>
          <w:b w:val="0"/>
          <w:sz w:val="22"/>
          <w:szCs w:val="22"/>
          <w:u w:val="single"/>
        </w:rPr>
        <w:t>Désignation, adresse, téléphone de la cellule des commissions d’appel d’offres</w:t>
      </w:r>
      <w:bookmarkEnd w:id="8"/>
    </w:p>
    <w:p w14:paraId="6B5F5A9E" w14:textId="44E199A6"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Cellule des commissions d’appel d’offres, EdA, 26 rue Delizy, 93507 Pantin cedex,</w:t>
      </w:r>
      <w:r w:rsidRPr="00186832">
        <w:rPr>
          <w:rFonts w:ascii="Times New Roman" w:hAnsi="Times New Roman" w:cs="Times New Roman"/>
        </w:rPr>
        <w:t xml:space="preserve"> </w:t>
      </w:r>
      <w:r w:rsidRPr="00186832">
        <w:rPr>
          <w:rFonts w:ascii="Times New Roman" w:hAnsi="Times New Roman" w:cs="Times New Roman"/>
          <w:sz w:val="22"/>
          <w:szCs w:val="22"/>
          <w:lang w:val="fr-CA"/>
        </w:rPr>
        <w:t xml:space="preserve">bureau </w:t>
      </w:r>
      <w:r w:rsidR="002C35EA" w:rsidRPr="00186832">
        <w:rPr>
          <w:rFonts w:ascii="Times New Roman" w:hAnsi="Times New Roman" w:cs="Times New Roman"/>
          <w:sz w:val="22"/>
          <w:szCs w:val="22"/>
          <w:lang w:val="fr-CA"/>
        </w:rPr>
        <w:t>A217</w:t>
      </w:r>
      <w:r w:rsidRPr="00186832">
        <w:rPr>
          <w:rFonts w:ascii="Times New Roman" w:hAnsi="Times New Roman" w:cs="Times New Roman"/>
          <w:sz w:val="22"/>
          <w:szCs w:val="22"/>
          <w:lang w:val="fr-CA"/>
        </w:rPr>
        <w:t>.</w:t>
      </w:r>
    </w:p>
    <w:p w14:paraId="44244719"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64 55 – Fax : 01 49 42 84 00 - E-mail : </w:t>
      </w:r>
      <w:hyperlink r:id="rId11" w:history="1">
        <w:r w:rsidRPr="00186832">
          <w:rPr>
            <w:rStyle w:val="Lienhypertexte"/>
            <w:rFonts w:ascii="Times New Roman" w:hAnsi="Times New Roman" w:cs="Times New Roman"/>
            <w:color w:val="auto"/>
            <w:sz w:val="22"/>
            <w:szCs w:val="22"/>
            <w:lang w:val="fr-CA"/>
          </w:rPr>
          <w:t>secretariat.cao@economat-armees.fr</w:t>
        </w:r>
      </w:hyperlink>
      <w:r w:rsidRPr="00186832">
        <w:rPr>
          <w:rFonts w:ascii="Times New Roman" w:hAnsi="Times New Roman" w:cs="Times New Roman"/>
          <w:sz w:val="22"/>
          <w:szCs w:val="22"/>
          <w:lang w:val="fr-CA"/>
        </w:rPr>
        <w:t xml:space="preserve"> </w:t>
      </w:r>
    </w:p>
    <w:p w14:paraId="3EC872E8" w14:textId="77777777" w:rsidR="00BE2C71" w:rsidRPr="00186832" w:rsidRDefault="00BE2C71" w:rsidP="00BE2C71">
      <w:pPr>
        <w:ind w:left="709"/>
        <w:jc w:val="both"/>
        <w:rPr>
          <w:rFonts w:ascii="Times New Roman" w:hAnsi="Times New Roman" w:cs="Times New Roman"/>
          <w:sz w:val="22"/>
          <w:szCs w:val="22"/>
        </w:rPr>
      </w:pPr>
    </w:p>
    <w:p w14:paraId="2AED0C8B" w14:textId="019B8066" w:rsidR="00BE2C71" w:rsidRPr="00186832" w:rsidRDefault="00E727EC" w:rsidP="00BE2C71">
      <w:pPr>
        <w:pStyle w:val="Titre3"/>
        <w:ind w:left="680"/>
        <w:rPr>
          <w:rFonts w:ascii="Times New Roman" w:hAnsi="Times New Roman"/>
          <w:b w:val="0"/>
          <w:sz w:val="22"/>
          <w:szCs w:val="22"/>
        </w:rPr>
      </w:pPr>
      <w:bookmarkStart w:id="9" w:name="_Toc208484705"/>
      <w:r>
        <w:rPr>
          <w:rFonts w:ascii="Times New Roman" w:hAnsi="Times New Roman"/>
          <w:b w:val="0"/>
          <w:sz w:val="22"/>
          <w:szCs w:val="22"/>
        </w:rPr>
        <w:t>1.4</w:t>
      </w:r>
      <w:r w:rsidR="00BE2C71" w:rsidRPr="00186832">
        <w:rPr>
          <w:rFonts w:ascii="Times New Roman" w:hAnsi="Times New Roman"/>
          <w:b w:val="0"/>
          <w:sz w:val="22"/>
          <w:szCs w:val="22"/>
        </w:rPr>
        <w:t xml:space="preserve">.4 </w:t>
      </w:r>
      <w:r w:rsidR="00BE2C71" w:rsidRPr="00186832">
        <w:rPr>
          <w:rFonts w:ascii="Times New Roman" w:hAnsi="Times New Roman"/>
          <w:b w:val="0"/>
          <w:sz w:val="22"/>
          <w:szCs w:val="22"/>
          <w:u w:val="single"/>
        </w:rPr>
        <w:t>Désignation, adresse, téléphone du comptable assignataire</w:t>
      </w:r>
      <w:bookmarkEnd w:id="9"/>
    </w:p>
    <w:p w14:paraId="6306F74D"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Monsieur l’agent comptable de l’établissement, EdA, 26 rue Delizy, 93507 Pantin cedex.</w:t>
      </w:r>
    </w:p>
    <w:p w14:paraId="1D4A37C4"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43 60 – Fax : 01 49 42 43 90 - E-mail : </w:t>
      </w:r>
      <w:hyperlink r:id="rId12" w:history="1">
        <w:r w:rsidRPr="00186832">
          <w:rPr>
            <w:rStyle w:val="Lienhypertexte"/>
            <w:rFonts w:ascii="Times New Roman" w:hAnsi="Times New Roman" w:cs="Times New Roman"/>
            <w:color w:val="auto"/>
            <w:sz w:val="22"/>
            <w:szCs w:val="22"/>
            <w:lang w:val="fr-CA"/>
          </w:rPr>
          <w:t>jacques.philipps@economat-armees.fr</w:t>
        </w:r>
      </w:hyperlink>
      <w:r w:rsidRPr="00186832">
        <w:rPr>
          <w:rFonts w:ascii="Times New Roman" w:hAnsi="Times New Roman" w:cs="Times New Roman"/>
          <w:sz w:val="22"/>
          <w:szCs w:val="22"/>
          <w:lang w:val="fr-CA"/>
        </w:rPr>
        <w:t xml:space="preserve"> </w:t>
      </w:r>
    </w:p>
    <w:p w14:paraId="434A182B" w14:textId="77777777" w:rsidR="00BE2C71" w:rsidRPr="00186832" w:rsidRDefault="00BE2C71" w:rsidP="00BE2C71">
      <w:pPr>
        <w:ind w:left="709"/>
        <w:jc w:val="both"/>
        <w:rPr>
          <w:rFonts w:ascii="Times New Roman" w:hAnsi="Times New Roman" w:cs="Times New Roman"/>
          <w:sz w:val="22"/>
          <w:szCs w:val="22"/>
          <w:lang w:val="fr-CA"/>
        </w:rPr>
      </w:pPr>
    </w:p>
    <w:p w14:paraId="0C8E0BC8" w14:textId="71247272" w:rsidR="00BE2C71" w:rsidRPr="00186832" w:rsidRDefault="00E727EC" w:rsidP="00BE2C71">
      <w:pPr>
        <w:keepNext/>
        <w:spacing w:after="120"/>
        <w:ind w:left="680"/>
        <w:outlineLvl w:val="2"/>
        <w:rPr>
          <w:rFonts w:ascii="Times New Roman" w:hAnsi="Times New Roman" w:cs="Times New Roman"/>
          <w:i/>
          <w:iCs/>
          <w:sz w:val="22"/>
          <w:szCs w:val="22"/>
          <w:lang w:val="fr-CA"/>
        </w:rPr>
      </w:pPr>
      <w:bookmarkStart w:id="10" w:name="_Toc208484706"/>
      <w:r>
        <w:rPr>
          <w:rFonts w:ascii="Times New Roman" w:hAnsi="Times New Roman" w:cs="Times New Roman"/>
          <w:i/>
          <w:iCs/>
          <w:sz w:val="22"/>
          <w:szCs w:val="22"/>
          <w:lang w:val="fr-CA"/>
        </w:rPr>
        <w:t>1.4</w:t>
      </w:r>
      <w:r w:rsidR="00BE2C71" w:rsidRPr="00186832">
        <w:rPr>
          <w:rFonts w:ascii="Times New Roman" w:hAnsi="Times New Roman" w:cs="Times New Roman"/>
          <w:i/>
          <w:iCs/>
          <w:sz w:val="22"/>
          <w:szCs w:val="22"/>
          <w:lang w:val="fr-CA"/>
        </w:rPr>
        <w:t xml:space="preserve">.5 </w:t>
      </w:r>
      <w:r w:rsidR="00BE2C71" w:rsidRPr="00186832">
        <w:rPr>
          <w:rFonts w:ascii="Times New Roman" w:hAnsi="Times New Roman" w:cs="Times New Roman"/>
          <w:i/>
          <w:iCs/>
          <w:sz w:val="22"/>
          <w:szCs w:val="22"/>
          <w:u w:val="single"/>
          <w:lang w:val="fr-CA"/>
        </w:rPr>
        <w:t>Imputation budgétaire</w:t>
      </w:r>
      <w:bookmarkEnd w:id="10"/>
    </w:p>
    <w:p w14:paraId="4066A92F" w14:textId="578DA817" w:rsidR="00E7566D"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Fonds propres de l’établissement.</w:t>
      </w:r>
    </w:p>
    <w:p w14:paraId="248F3D8F" w14:textId="772E4FC6" w:rsidR="00BE2C71" w:rsidRPr="00E727EC" w:rsidRDefault="00E7566D" w:rsidP="00E727EC">
      <w:pPr>
        <w:rPr>
          <w:rFonts w:ascii="Times New Roman" w:hAnsi="Times New Roman" w:cs="Times New Roman"/>
          <w:sz w:val="22"/>
          <w:szCs w:val="22"/>
          <w:lang w:val="fr-CA"/>
        </w:rPr>
      </w:pPr>
      <w:r>
        <w:rPr>
          <w:rFonts w:ascii="Times New Roman" w:hAnsi="Times New Roman" w:cs="Times New Roman"/>
          <w:sz w:val="22"/>
          <w:szCs w:val="22"/>
          <w:lang w:val="fr-CA"/>
        </w:rPr>
        <w:br w:type="page"/>
      </w:r>
    </w:p>
    <w:p w14:paraId="6D804B30" w14:textId="5A87409D" w:rsidR="00357A5B" w:rsidRDefault="00357A5B" w:rsidP="00A67388">
      <w:pPr>
        <w:pStyle w:val="Titre2"/>
        <w:jc w:val="center"/>
        <w:rPr>
          <w:rFonts w:ascii="Times New Roman" w:hAnsi="Times New Roman"/>
          <w:b/>
          <w:sz w:val="28"/>
        </w:rPr>
      </w:pPr>
      <w:bookmarkStart w:id="11" w:name="_Toc208484707"/>
      <w:r w:rsidRPr="00A663EA">
        <w:rPr>
          <w:rFonts w:ascii="Times New Roman" w:hAnsi="Times New Roman"/>
          <w:b/>
          <w:sz w:val="28"/>
        </w:rPr>
        <w:lastRenderedPageBreak/>
        <w:t>ARTICLE 2 – ENGAGEMENT DU CANDIDAT</w:t>
      </w:r>
      <w:bookmarkEnd w:id="11"/>
    </w:p>
    <w:p w14:paraId="11C6A5BF" w14:textId="77777777" w:rsidR="00E727EC" w:rsidRPr="00E727EC" w:rsidRDefault="00E727EC" w:rsidP="00E727EC"/>
    <w:p w14:paraId="2C1CDBCC" w14:textId="59F3C117" w:rsidR="002C35EA" w:rsidRPr="00A67388" w:rsidRDefault="002C35EA" w:rsidP="00A67388">
      <w:pPr>
        <w:pStyle w:val="Titre2"/>
        <w:rPr>
          <w:rFonts w:ascii="Times New Roman" w:hAnsi="Times New Roman"/>
          <w:b/>
        </w:rPr>
      </w:pPr>
      <w:bookmarkStart w:id="12" w:name="_Toc208484708"/>
      <w:r w:rsidRPr="00A67388">
        <w:rPr>
          <w:rFonts w:ascii="Times New Roman" w:hAnsi="Times New Roman"/>
          <w:b/>
        </w:rPr>
        <w:t>2.1 I</w:t>
      </w:r>
      <w:r w:rsidR="00A67388" w:rsidRPr="00A67388">
        <w:rPr>
          <w:rFonts w:ascii="Times New Roman" w:hAnsi="Times New Roman"/>
          <w:b/>
        </w:rPr>
        <w:t>dentification du candidat</w:t>
      </w:r>
      <w:bookmarkEnd w:id="12"/>
    </w:p>
    <w:p w14:paraId="01CD8344" w14:textId="46790761" w:rsidR="00BE2C71"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Nom, prénom et qualité du signataire :</w:t>
      </w:r>
    </w:p>
    <w:p w14:paraId="13B43D23" w14:textId="33EC004F"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Adresse professionnelle et téléphone :</w:t>
      </w:r>
    </w:p>
    <w:p w14:paraId="7FD49DF4" w14:textId="5DD53290"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 de SIRET :</w:t>
      </w:r>
    </w:p>
    <w:p w14:paraId="6723D282" w14:textId="2F1FC380" w:rsidR="00E74D12" w:rsidRPr="00186832" w:rsidRDefault="00E74D12" w:rsidP="0087436A">
      <w:pPr>
        <w:spacing w:before="60"/>
        <w:rPr>
          <w:rFonts w:ascii="Times New Roman" w:hAnsi="Times New Roman" w:cs="Times New Roman"/>
          <w:b/>
          <w:sz w:val="22"/>
          <w:szCs w:val="22"/>
          <w:lang w:eastAsia="ar-SA"/>
        </w:rPr>
      </w:pPr>
    </w:p>
    <w:p w14:paraId="709BBED1" w14:textId="7CE14D94" w:rsidR="002C35EA" w:rsidRPr="00186832" w:rsidRDefault="002C35EA" w:rsidP="0087436A">
      <w:pPr>
        <w:spacing w:before="60"/>
        <w:rPr>
          <w:rFonts w:ascii="Times New Roman" w:hAnsi="Times New Roman" w:cs="Times New Roman"/>
          <w:sz w:val="22"/>
          <w:szCs w:val="22"/>
          <w:lang w:eastAsia="ar-SA"/>
        </w:rPr>
      </w:pPr>
      <w:r w:rsidRPr="00186832">
        <w:rPr>
          <w:rFonts w:ascii="Times New Roman" w:hAnsi="Times New Roman" w:cs="Times New Roman"/>
          <w:sz w:val="22"/>
          <w:szCs w:val="22"/>
          <w:lang w:eastAsia="ar-SA"/>
        </w:rPr>
        <w:t>Taille de l’entreprise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7"/>
        <w:gridCol w:w="992"/>
      </w:tblGrid>
      <w:tr w:rsidR="002C35EA" w:rsidRPr="00186832" w14:paraId="270FC9E9" w14:textId="77777777" w:rsidTr="00A67388">
        <w:trPr>
          <w:trHeight w:val="227"/>
        </w:trPr>
        <w:tc>
          <w:tcPr>
            <w:tcW w:w="1947" w:type="dxa"/>
            <w:shd w:val="clear" w:color="000000" w:fill="auto"/>
            <w:vAlign w:val="center"/>
            <w:hideMark/>
          </w:tcPr>
          <w:p w14:paraId="4967D7A0"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1 à 20 salariés</w:t>
            </w:r>
          </w:p>
        </w:tc>
        <w:tc>
          <w:tcPr>
            <w:tcW w:w="992" w:type="dxa"/>
            <w:shd w:val="clear" w:color="000000" w:fill="auto"/>
            <w:noWrap/>
            <w:vAlign w:val="center"/>
          </w:tcPr>
          <w:p w14:paraId="2FC8025F"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4ACDABEB" w14:textId="77777777" w:rsidTr="00A67388">
        <w:trPr>
          <w:trHeight w:val="227"/>
        </w:trPr>
        <w:tc>
          <w:tcPr>
            <w:tcW w:w="1947" w:type="dxa"/>
            <w:shd w:val="clear" w:color="000000" w:fill="auto"/>
            <w:vAlign w:val="center"/>
            <w:hideMark/>
          </w:tcPr>
          <w:p w14:paraId="23C1A97E"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21 à 250 salariés</w:t>
            </w:r>
          </w:p>
        </w:tc>
        <w:tc>
          <w:tcPr>
            <w:tcW w:w="992" w:type="dxa"/>
            <w:shd w:val="clear" w:color="000000" w:fill="auto"/>
            <w:noWrap/>
            <w:vAlign w:val="center"/>
          </w:tcPr>
          <w:p w14:paraId="579002F1"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7370F3C0" w14:textId="77777777" w:rsidTr="00A67388">
        <w:trPr>
          <w:trHeight w:val="227"/>
        </w:trPr>
        <w:tc>
          <w:tcPr>
            <w:tcW w:w="1947" w:type="dxa"/>
            <w:shd w:val="clear" w:color="auto" w:fill="auto"/>
            <w:vAlign w:val="center"/>
            <w:hideMark/>
          </w:tcPr>
          <w:p w14:paraId="4F494471"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251 à 500 salariés</w:t>
            </w:r>
          </w:p>
        </w:tc>
        <w:tc>
          <w:tcPr>
            <w:tcW w:w="992" w:type="dxa"/>
            <w:shd w:val="clear" w:color="auto" w:fill="auto"/>
            <w:noWrap/>
            <w:vAlign w:val="center"/>
          </w:tcPr>
          <w:p w14:paraId="48D3765F" w14:textId="77777777" w:rsidR="002C35EA" w:rsidRPr="00186832" w:rsidRDefault="002C35EA" w:rsidP="007A6E4B">
            <w:pPr>
              <w:jc w:val="right"/>
              <w:rPr>
                <w:rFonts w:ascii="Times New Roman" w:hAnsi="Times New Roman" w:cs="Times New Roman"/>
                <w:b/>
                <w:sz w:val="22"/>
                <w:szCs w:val="22"/>
              </w:rPr>
            </w:pPr>
          </w:p>
        </w:tc>
      </w:tr>
      <w:tr w:rsidR="002C35EA" w:rsidRPr="00186832" w14:paraId="5A198F7A" w14:textId="77777777" w:rsidTr="00A67388">
        <w:trPr>
          <w:trHeight w:val="227"/>
        </w:trPr>
        <w:tc>
          <w:tcPr>
            <w:tcW w:w="1947" w:type="dxa"/>
            <w:shd w:val="clear" w:color="auto" w:fill="auto"/>
            <w:vAlign w:val="center"/>
            <w:hideMark/>
          </w:tcPr>
          <w:p w14:paraId="4F43F367"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500 à 1000 salariés</w:t>
            </w:r>
          </w:p>
        </w:tc>
        <w:tc>
          <w:tcPr>
            <w:tcW w:w="992" w:type="dxa"/>
            <w:shd w:val="clear" w:color="auto" w:fill="auto"/>
            <w:noWrap/>
            <w:vAlign w:val="center"/>
          </w:tcPr>
          <w:p w14:paraId="7CDD8A8F" w14:textId="77777777" w:rsidR="002C35EA" w:rsidRPr="00186832" w:rsidRDefault="002C35EA" w:rsidP="007A6E4B">
            <w:pPr>
              <w:jc w:val="right"/>
              <w:rPr>
                <w:rFonts w:ascii="Times New Roman" w:hAnsi="Times New Roman" w:cs="Times New Roman"/>
                <w:b/>
                <w:sz w:val="22"/>
                <w:szCs w:val="22"/>
              </w:rPr>
            </w:pPr>
          </w:p>
        </w:tc>
      </w:tr>
      <w:tr w:rsidR="002C35EA" w:rsidRPr="00186832" w14:paraId="744E8651" w14:textId="77777777" w:rsidTr="00A67388">
        <w:trPr>
          <w:trHeight w:val="227"/>
        </w:trPr>
        <w:tc>
          <w:tcPr>
            <w:tcW w:w="1947" w:type="dxa"/>
            <w:shd w:val="clear" w:color="auto" w:fill="auto"/>
            <w:vAlign w:val="center"/>
            <w:hideMark/>
          </w:tcPr>
          <w:p w14:paraId="21A21B28"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&gt; à 1000 salariés</w:t>
            </w:r>
          </w:p>
        </w:tc>
        <w:tc>
          <w:tcPr>
            <w:tcW w:w="992" w:type="dxa"/>
            <w:shd w:val="clear" w:color="auto" w:fill="auto"/>
            <w:noWrap/>
            <w:vAlign w:val="center"/>
          </w:tcPr>
          <w:p w14:paraId="62F88D38" w14:textId="77777777" w:rsidR="002C35EA" w:rsidRPr="00186832" w:rsidRDefault="002C35EA" w:rsidP="007A6E4B">
            <w:pPr>
              <w:jc w:val="right"/>
              <w:rPr>
                <w:rFonts w:ascii="Times New Roman" w:hAnsi="Times New Roman" w:cs="Times New Roman"/>
                <w:b/>
                <w:sz w:val="22"/>
                <w:szCs w:val="22"/>
              </w:rPr>
            </w:pPr>
          </w:p>
        </w:tc>
      </w:tr>
    </w:tbl>
    <w:p w14:paraId="560953D4" w14:textId="77777777" w:rsidR="00E7566D" w:rsidRDefault="00E7566D" w:rsidP="005361C6">
      <w:pPr>
        <w:widowControl w:val="0"/>
        <w:autoSpaceDE w:val="0"/>
        <w:autoSpaceDN w:val="0"/>
        <w:spacing w:after="160" w:line="259" w:lineRule="auto"/>
        <w:contextualSpacing/>
        <w:rPr>
          <w:rFonts w:ascii="Times New Roman" w:hAnsi="Times New Roman" w:cs="Times New Roman"/>
          <w:sz w:val="22"/>
          <w:szCs w:val="22"/>
        </w:rPr>
      </w:pPr>
    </w:p>
    <w:p w14:paraId="3BB49D0B" w14:textId="78D67311" w:rsidR="005361C6" w:rsidRPr="00186832" w:rsidRDefault="009102EE"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1921855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mon propre compte </w:t>
      </w:r>
    </w:p>
    <w:p w14:paraId="1AF986BD"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B2CF08" w14:textId="77777777" w:rsidR="005361C6" w:rsidRPr="00186832" w:rsidRDefault="009102EE"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95579202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société (indiquer les noms, adresse et mandat ou statuts de la société) </w:t>
      </w:r>
    </w:p>
    <w:p w14:paraId="73BD65F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43FD522D" w14:textId="77777777" w:rsidR="005361C6" w:rsidRPr="00186832" w:rsidRDefault="009102EE"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6011748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personne publique candidate (indiquer les noms et adresses) </w:t>
      </w:r>
    </w:p>
    <w:p w14:paraId="6846710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6AC380" w14:textId="1C46D6B5" w:rsidR="005361C6" w:rsidRPr="00186832" w:rsidRDefault="009102EE"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38440318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en tant que mandataire </w:t>
      </w:r>
    </w:p>
    <w:p w14:paraId="27DAFAEA"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Du groupement solidaire</w:t>
      </w:r>
    </w:p>
    <w:p w14:paraId="16D8AEC3"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 xml:space="preserve">Du groupement conjoint </w:t>
      </w:r>
    </w:p>
    <w:p w14:paraId="11B53AD2" w14:textId="77777777" w:rsidR="005361C6" w:rsidRPr="00186832" w:rsidRDefault="005361C6" w:rsidP="005361C6">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709E44CE" w14:textId="77777777" w:rsidR="005361C6" w:rsidRPr="00186832" w:rsidRDefault="005361C6" w:rsidP="005361C6">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186832">
        <w:rPr>
          <w:rFonts w:ascii="Times New Roman" w:eastAsia="Calibri" w:hAnsi="Times New Roman" w:cs="Times New Roman"/>
          <w:sz w:val="22"/>
          <w:szCs w:val="22"/>
          <w:lang w:eastAsia="en-US"/>
        </w:rPr>
        <w:t>Pour l’ensemble des entrepreneurs groupés qui ont signé la lettre de candidature du ……/……/………</w:t>
      </w:r>
    </w:p>
    <w:p w14:paraId="6A6A301B" w14:textId="6C40FFC1" w:rsidR="002C35EA" w:rsidRPr="00186832" w:rsidRDefault="002C35EA" w:rsidP="00E74D12">
      <w:pPr>
        <w:spacing w:before="60"/>
        <w:rPr>
          <w:rFonts w:ascii="Times New Roman" w:hAnsi="Times New Roman" w:cs="Times New Roman"/>
          <w:b/>
          <w:sz w:val="22"/>
          <w:szCs w:val="22"/>
          <w:lang w:eastAsia="ar-SA"/>
        </w:rPr>
      </w:pPr>
    </w:p>
    <w:p w14:paraId="7D91CDBF" w14:textId="2068635A" w:rsidR="002C35EA" w:rsidRPr="00186832" w:rsidRDefault="002C35EA" w:rsidP="003464B3">
      <w:pPr>
        <w:jc w:val="both"/>
        <w:rPr>
          <w:rFonts w:ascii="Times New Roman" w:hAnsi="Times New Roman" w:cs="Times New Roman"/>
          <w:sz w:val="22"/>
          <w:szCs w:val="22"/>
        </w:rPr>
      </w:pPr>
      <w:r w:rsidRPr="00186832">
        <w:rPr>
          <w:rFonts w:ascii="Times New Roman" w:hAnsi="Times New Roman" w:cs="Times New Roman"/>
          <w:sz w:val="22"/>
          <w:szCs w:val="22"/>
        </w:rPr>
        <w:t xml:space="preserve">Après avoir pris connaissance </w:t>
      </w:r>
      <w:r w:rsidR="007B41E2" w:rsidRPr="00186832">
        <w:rPr>
          <w:rFonts w:ascii="Times New Roman" w:hAnsi="Times New Roman" w:cs="Times New Roman"/>
          <w:sz w:val="22"/>
          <w:szCs w:val="22"/>
        </w:rPr>
        <w:t xml:space="preserve">des documents </w:t>
      </w:r>
      <w:r w:rsidR="00E7566D">
        <w:rPr>
          <w:rFonts w:ascii="Times New Roman" w:hAnsi="Times New Roman" w:cs="Times New Roman"/>
          <w:sz w:val="22"/>
          <w:szCs w:val="22"/>
        </w:rPr>
        <w:t xml:space="preserve">de la consultation afférente à l’accord-cadre </w:t>
      </w:r>
      <w:r w:rsidR="007F17EF" w:rsidRPr="00186832">
        <w:rPr>
          <w:rFonts w:ascii="Times New Roman" w:hAnsi="Times New Roman" w:cs="Times New Roman"/>
          <w:sz w:val="22"/>
          <w:szCs w:val="22"/>
        </w:rPr>
        <w:t>n°2025</w:t>
      </w:r>
      <w:r w:rsidR="002A6EF9" w:rsidRPr="00186832">
        <w:rPr>
          <w:rFonts w:ascii="Times New Roman" w:hAnsi="Times New Roman" w:cs="Times New Roman"/>
          <w:sz w:val="22"/>
          <w:szCs w:val="22"/>
        </w:rPr>
        <w:t>-</w:t>
      </w:r>
      <w:r w:rsidR="00E7566D">
        <w:rPr>
          <w:rFonts w:ascii="Times New Roman" w:hAnsi="Times New Roman" w:cs="Times New Roman"/>
          <w:sz w:val="22"/>
          <w:szCs w:val="22"/>
        </w:rPr>
        <w:t>0811</w:t>
      </w:r>
      <w:r w:rsidR="007F17EF" w:rsidRPr="00186832">
        <w:rPr>
          <w:rFonts w:ascii="Times New Roman" w:hAnsi="Times New Roman" w:cs="Times New Roman"/>
          <w:sz w:val="22"/>
          <w:szCs w:val="22"/>
        </w:rPr>
        <w:t> </w:t>
      </w:r>
      <w:r w:rsidR="00B7478C" w:rsidRPr="00B7478C">
        <w:rPr>
          <w:rFonts w:ascii="Times New Roman" w:hAnsi="Times New Roman" w:cs="Times New Roman"/>
          <w:sz w:val="22"/>
          <w:szCs w:val="22"/>
        </w:rPr>
        <w:t>ainsi que des documents qui y sont mentionnés.</w:t>
      </w:r>
      <w:r w:rsidR="007F17EF" w:rsidRPr="00186832">
        <w:rPr>
          <w:rFonts w:ascii="Times New Roman" w:hAnsi="Times New Roman" w:cs="Times New Roman"/>
          <w:sz w:val="22"/>
          <w:szCs w:val="22"/>
        </w:rPr>
        <w:t xml:space="preserve"> </w:t>
      </w:r>
    </w:p>
    <w:p w14:paraId="751BA2DF" w14:textId="0C2A54BB" w:rsidR="002C35EA" w:rsidRPr="00186832" w:rsidRDefault="002C35EA" w:rsidP="0007044F">
      <w:pPr>
        <w:jc w:val="both"/>
        <w:rPr>
          <w:rFonts w:ascii="Times New Roman" w:hAnsi="Times New Roman" w:cs="Times New Roman"/>
          <w:sz w:val="22"/>
          <w:szCs w:val="22"/>
        </w:rPr>
      </w:pPr>
    </w:p>
    <w:p w14:paraId="4F01529D" w14:textId="6992ECE9" w:rsidR="002C35EA" w:rsidRPr="00A67388" w:rsidRDefault="002C35EA" w:rsidP="00357A5B">
      <w:pPr>
        <w:pStyle w:val="Titre2"/>
        <w:rPr>
          <w:rFonts w:ascii="Times New Roman" w:hAnsi="Times New Roman"/>
          <w:b/>
        </w:rPr>
      </w:pPr>
      <w:bookmarkStart w:id="13" w:name="_Toc208484709"/>
      <w:r w:rsidRPr="00A67388">
        <w:rPr>
          <w:rFonts w:ascii="Times New Roman" w:hAnsi="Times New Roman"/>
          <w:b/>
        </w:rPr>
        <w:t>2.2 O</w:t>
      </w:r>
      <w:r w:rsidR="00A663EA" w:rsidRPr="00A67388">
        <w:rPr>
          <w:rFonts w:ascii="Times New Roman" w:hAnsi="Times New Roman"/>
          <w:b/>
        </w:rPr>
        <w:t>ffre</w:t>
      </w:r>
      <w:bookmarkEnd w:id="13"/>
    </w:p>
    <w:p w14:paraId="6C16BF4E" w14:textId="23B51D3B" w:rsidR="002C35EA" w:rsidRPr="00186832" w:rsidRDefault="0087436A" w:rsidP="002C35EA">
      <w:pPr>
        <w:ind w:left="357"/>
        <w:jc w:val="both"/>
        <w:rPr>
          <w:rFonts w:ascii="Times New Roman" w:hAnsi="Times New Roman" w:cs="Times New Roman"/>
          <w:b/>
          <w:i/>
          <w:sz w:val="22"/>
          <w:szCs w:val="22"/>
        </w:rPr>
      </w:pPr>
      <w:r w:rsidRPr="00186832">
        <w:rPr>
          <w:rFonts w:ascii="Times New Roman" w:hAnsi="Times New Roman" w:cs="Times New Roman"/>
          <w:b/>
          <w:i/>
          <w:sz w:val="22"/>
          <w:szCs w:val="22"/>
        </w:rPr>
        <w:t>(</w:t>
      </w:r>
      <w:proofErr w:type="gramStart"/>
      <w:r w:rsidRPr="00186832">
        <w:rPr>
          <w:rFonts w:ascii="Times New Roman" w:hAnsi="Times New Roman" w:cs="Times New Roman"/>
          <w:b/>
          <w:i/>
          <w:sz w:val="22"/>
          <w:szCs w:val="22"/>
        </w:rPr>
        <w:t>cochez</w:t>
      </w:r>
      <w:proofErr w:type="gramEnd"/>
      <w:r w:rsidRPr="00186832">
        <w:rPr>
          <w:rFonts w:ascii="Times New Roman" w:hAnsi="Times New Roman" w:cs="Times New Roman"/>
          <w:b/>
          <w:i/>
          <w:sz w:val="22"/>
          <w:szCs w:val="22"/>
        </w:rPr>
        <w:t xml:space="preserve"> impérativement les cases correspondantes)</w:t>
      </w:r>
    </w:p>
    <w:p w14:paraId="4E3E6C37" w14:textId="02C28DB9" w:rsidR="002C35EA" w:rsidRPr="00186832" w:rsidRDefault="002C35EA" w:rsidP="0087436A">
      <w:pPr>
        <w:jc w:val="both"/>
        <w:rPr>
          <w:rFonts w:ascii="Times New Roman" w:hAnsi="Times New Roman" w:cs="Times New Roman"/>
          <w:sz w:val="22"/>
          <w:szCs w:val="22"/>
        </w:rPr>
      </w:pPr>
    </w:p>
    <w:p w14:paraId="3E2D184D" w14:textId="1C453390" w:rsidR="00B7478C" w:rsidRPr="00186832" w:rsidRDefault="009102EE" w:rsidP="005361C6">
      <w:pPr>
        <w:jc w:val="both"/>
        <w:rPr>
          <w:rFonts w:ascii="Times New Roman" w:hAnsi="Times New Roman" w:cs="Times New Roman"/>
          <w:sz w:val="22"/>
          <w:szCs w:val="22"/>
        </w:rPr>
      </w:pPr>
      <w:sdt>
        <w:sdtPr>
          <w:rPr>
            <w:rFonts w:ascii="Times New Roman" w:hAnsi="Times New Roman" w:cs="Times New Roman"/>
            <w:sz w:val="22"/>
            <w:szCs w:val="22"/>
          </w:rPr>
          <w:id w:val="1240976952"/>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w:t>
      </w:r>
      <w:proofErr w:type="gramEnd"/>
      <w:r w:rsidR="005361C6" w:rsidRPr="00186832">
        <w:rPr>
          <w:rFonts w:ascii="Times New Roman" w:hAnsi="Times New Roman" w:cs="Times New Roman"/>
          <w:sz w:val="22"/>
          <w:szCs w:val="22"/>
        </w:rPr>
        <w:t xml:space="preserve"> m’e</w:t>
      </w:r>
      <w:r w:rsidR="00B7478C">
        <w:rPr>
          <w:rFonts w:ascii="Times New Roman" w:hAnsi="Times New Roman" w:cs="Times New Roman"/>
          <w:sz w:val="22"/>
          <w:szCs w:val="22"/>
        </w:rPr>
        <w:t>ngage, sur la base de mon offre</w:t>
      </w:r>
    </w:p>
    <w:p w14:paraId="27A94578" w14:textId="77777777" w:rsidR="005361C6" w:rsidRPr="00186832" w:rsidRDefault="005361C6" w:rsidP="005361C6">
      <w:pPr>
        <w:jc w:val="both"/>
        <w:rPr>
          <w:rFonts w:ascii="Times New Roman" w:hAnsi="Times New Roman" w:cs="Times New Roman"/>
          <w:sz w:val="22"/>
          <w:szCs w:val="22"/>
        </w:rPr>
      </w:pPr>
      <w:proofErr w:type="gramStart"/>
      <w:r w:rsidRPr="00186832">
        <w:rPr>
          <w:rFonts w:ascii="Times New Roman" w:hAnsi="Times New Roman" w:cs="Times New Roman"/>
          <w:sz w:val="22"/>
          <w:szCs w:val="22"/>
        </w:rPr>
        <w:t>ou</w:t>
      </w:r>
      <w:proofErr w:type="gramEnd"/>
    </w:p>
    <w:p w14:paraId="1B82B324" w14:textId="0A6622E4" w:rsidR="005361C6" w:rsidRPr="00186832" w:rsidRDefault="009102EE" w:rsidP="005361C6">
      <w:pPr>
        <w:jc w:val="both"/>
        <w:rPr>
          <w:rFonts w:ascii="Times New Roman" w:hAnsi="Times New Roman" w:cs="Times New Roman"/>
          <w:sz w:val="22"/>
          <w:szCs w:val="22"/>
        </w:rPr>
      </w:pPr>
      <w:sdt>
        <w:sdtPr>
          <w:rPr>
            <w:rFonts w:ascii="Times New Roman" w:hAnsi="Times New Roman" w:cs="Times New Roman"/>
            <w:sz w:val="22"/>
            <w:szCs w:val="22"/>
          </w:rPr>
          <w:id w:val="-101607913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j’engage</w:t>
      </w:r>
      <w:proofErr w:type="gramEnd"/>
      <w:r w:rsidR="005361C6" w:rsidRPr="00186832">
        <w:rPr>
          <w:rFonts w:ascii="Times New Roman" w:hAnsi="Times New Roman" w:cs="Times New Roman"/>
          <w:sz w:val="22"/>
          <w:szCs w:val="22"/>
        </w:rPr>
        <w:t xml:space="preserve"> le groupement sur la base de l’offre du groupement dont je suis mandataire,</w:t>
      </w:r>
    </w:p>
    <w:p w14:paraId="001F3E94" w14:textId="77777777" w:rsidR="005361C6" w:rsidRPr="00186832" w:rsidRDefault="005361C6" w:rsidP="005361C6">
      <w:pPr>
        <w:jc w:val="both"/>
        <w:rPr>
          <w:rFonts w:ascii="Times New Roman" w:hAnsi="Times New Roman" w:cs="Times New Roman"/>
          <w:sz w:val="22"/>
          <w:szCs w:val="22"/>
        </w:rPr>
      </w:pPr>
    </w:p>
    <w:p w14:paraId="49B066B7"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25EDC37B" w14:textId="77777777" w:rsidR="005361C6" w:rsidRPr="00186832" w:rsidRDefault="005361C6" w:rsidP="0087436A">
      <w:pPr>
        <w:jc w:val="both"/>
        <w:rPr>
          <w:rFonts w:ascii="Times New Roman" w:hAnsi="Times New Roman" w:cs="Times New Roman"/>
          <w:sz w:val="22"/>
          <w:szCs w:val="22"/>
        </w:rPr>
      </w:pPr>
    </w:p>
    <w:p w14:paraId="0552ED21" w14:textId="6D6099E5" w:rsidR="00A67388" w:rsidRPr="00A67388" w:rsidRDefault="0087436A" w:rsidP="00A67388">
      <w:pPr>
        <w:pStyle w:val="Corpsdetexte2"/>
        <w:spacing w:before="120"/>
        <w:jc w:val="left"/>
        <w:rPr>
          <w:rFonts w:ascii="Times New Roman" w:hAnsi="Times New Roman" w:cs="Times New Roman"/>
          <w:b/>
          <w:sz w:val="22"/>
          <w:szCs w:val="22"/>
        </w:rPr>
      </w:pPr>
      <w:bookmarkStart w:id="14" w:name="_Toc208484710"/>
      <w:r w:rsidRPr="00A67388">
        <w:rPr>
          <w:rStyle w:val="Titre2Car"/>
          <w:rFonts w:ascii="Times New Roman" w:hAnsi="Times New Roman" w:cs="Times New Roman"/>
          <w:b/>
        </w:rPr>
        <w:t>2.3 C</w:t>
      </w:r>
      <w:r w:rsidR="00A663EA" w:rsidRPr="00A67388">
        <w:rPr>
          <w:rStyle w:val="Titre2Car"/>
          <w:rFonts w:ascii="Times New Roman" w:hAnsi="Times New Roman" w:cs="Times New Roman"/>
          <w:b/>
        </w:rPr>
        <w:t>ompte a créditer</w:t>
      </w:r>
      <w:bookmarkEnd w:id="14"/>
      <w:r w:rsidR="00A663EA" w:rsidRPr="00186832">
        <w:rPr>
          <w:rFonts w:ascii="Times New Roman" w:hAnsi="Times New Roman" w:cs="Times New Roman"/>
          <w:b/>
          <w:sz w:val="22"/>
          <w:szCs w:val="22"/>
        </w:rPr>
        <w:t xml:space="preserve"> </w:t>
      </w:r>
      <w:r w:rsidR="00330057" w:rsidRPr="00186832">
        <w:rPr>
          <w:rFonts w:ascii="Times New Roman" w:hAnsi="Times New Roman" w:cs="Times New Roman"/>
          <w:b/>
          <w:sz w:val="22"/>
          <w:szCs w:val="22"/>
        </w:rPr>
        <w:t xml:space="preserve">– </w:t>
      </w:r>
      <w:r w:rsidR="00330057" w:rsidRPr="00186832">
        <w:rPr>
          <w:rFonts w:ascii="Times New Roman" w:hAnsi="Times New Roman" w:cs="Times New Roman"/>
          <w:i/>
          <w:sz w:val="22"/>
          <w:szCs w:val="22"/>
        </w:rPr>
        <w:t>joindre un relevé d’identité bancaire (RIB)</w:t>
      </w:r>
    </w:p>
    <w:p w14:paraId="693C1E12" w14:textId="533A7979" w:rsidR="00330057" w:rsidRPr="00186832" w:rsidRDefault="00330057" w:rsidP="00A67388">
      <w:pPr>
        <w:spacing w:before="120"/>
        <w:jc w:val="both"/>
        <w:rPr>
          <w:rFonts w:ascii="Times New Roman" w:hAnsi="Times New Roman" w:cs="Times New Roman"/>
          <w:sz w:val="22"/>
          <w:szCs w:val="22"/>
        </w:rPr>
      </w:pPr>
      <w:r w:rsidRPr="00186832">
        <w:rPr>
          <w:rFonts w:ascii="Times New Roman" w:hAnsi="Times New Roman" w:cs="Times New Roman"/>
          <w:sz w:val="22"/>
          <w:szCs w:val="22"/>
        </w:rPr>
        <w:t>Numéro :</w:t>
      </w:r>
    </w:p>
    <w:p w14:paraId="425A8B2E"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Banque :</w:t>
      </w:r>
    </w:p>
    <w:p w14:paraId="269A3A1B"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Centre de chèques postaux de :</w:t>
      </w:r>
    </w:p>
    <w:p w14:paraId="05B3E1D9" w14:textId="54231A8B"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Trésor public :</w:t>
      </w:r>
    </w:p>
    <w:p w14:paraId="61BE25E1" w14:textId="77777777" w:rsidR="00357A5B" w:rsidRPr="00186832" w:rsidRDefault="00357A5B" w:rsidP="00330057">
      <w:pPr>
        <w:jc w:val="both"/>
        <w:rPr>
          <w:rFonts w:ascii="Times New Roman" w:hAnsi="Times New Roman" w:cs="Times New Roman"/>
          <w:sz w:val="22"/>
          <w:szCs w:val="22"/>
        </w:rPr>
      </w:pPr>
    </w:p>
    <w:p w14:paraId="3B75CF79" w14:textId="3B24856E" w:rsidR="002A71EF" w:rsidRPr="00A67388" w:rsidRDefault="0087436A" w:rsidP="00A67388">
      <w:pPr>
        <w:pStyle w:val="Titre2"/>
        <w:rPr>
          <w:rFonts w:ascii="Times New Roman" w:hAnsi="Times New Roman"/>
          <w:b/>
        </w:rPr>
      </w:pPr>
      <w:bookmarkStart w:id="15" w:name="_Toc208484711"/>
      <w:r w:rsidRPr="00A67388">
        <w:rPr>
          <w:rFonts w:ascii="Times New Roman" w:hAnsi="Times New Roman"/>
          <w:b/>
        </w:rPr>
        <w:t>2.4 M</w:t>
      </w:r>
      <w:r w:rsidR="00A663EA" w:rsidRPr="00A67388">
        <w:rPr>
          <w:rFonts w:ascii="Times New Roman" w:hAnsi="Times New Roman"/>
          <w:b/>
        </w:rPr>
        <w:t>ode de règlement</w:t>
      </w:r>
      <w:bookmarkEnd w:id="15"/>
    </w:p>
    <w:p w14:paraId="4945339B"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est le virement établi par la Direction Financière et Comptable de l’EdA au profit du compte bancaire du titulaire (renseigné dans le présent document). Toute modification des coordonnées bancaires est portée à la connaissance du pouvoir adjudicateur par le titulaire, et formalisée par la transmission d’un RIB.</w:t>
      </w:r>
    </w:p>
    <w:p w14:paraId="7ED9A7E2"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par le titulaire au profit du pouvoir adjudicateur est le virement bancaire.</w:t>
      </w:r>
    </w:p>
    <w:p w14:paraId="40A77F79" w14:textId="77777777" w:rsidR="002A71EF" w:rsidRPr="00186832" w:rsidRDefault="002A71EF" w:rsidP="002C35EA">
      <w:pPr>
        <w:ind w:left="357"/>
        <w:jc w:val="both"/>
        <w:rPr>
          <w:rFonts w:ascii="Times New Roman" w:hAnsi="Times New Roman" w:cs="Times New Roman"/>
          <w:sz w:val="22"/>
          <w:szCs w:val="22"/>
        </w:rPr>
      </w:pPr>
    </w:p>
    <w:p w14:paraId="2FC23BC9" w14:textId="319A7868" w:rsidR="0087436A" w:rsidRPr="002A71EF" w:rsidRDefault="0087436A" w:rsidP="002A71EF">
      <w:pPr>
        <w:pStyle w:val="Titre2"/>
        <w:rPr>
          <w:rFonts w:ascii="Times New Roman" w:hAnsi="Times New Roman"/>
          <w:lang w:eastAsia="ar-SA"/>
        </w:rPr>
      </w:pPr>
      <w:bookmarkStart w:id="16" w:name="_Toc208484712"/>
      <w:r w:rsidRPr="00A67388">
        <w:rPr>
          <w:rFonts w:ascii="Times New Roman" w:hAnsi="Times New Roman"/>
          <w:b/>
          <w:lang w:eastAsia="ar-SA"/>
        </w:rPr>
        <w:lastRenderedPageBreak/>
        <w:t>2.5</w:t>
      </w:r>
      <w:r w:rsidRPr="00186832">
        <w:rPr>
          <w:rFonts w:ascii="Times New Roman" w:hAnsi="Times New Roman"/>
          <w:lang w:eastAsia="ar-SA"/>
        </w:rPr>
        <w:t xml:space="preserve"> </w:t>
      </w:r>
      <w:r w:rsidR="00A663EA" w:rsidRPr="00A67388">
        <w:rPr>
          <w:rFonts w:ascii="Times New Roman" w:hAnsi="Times New Roman"/>
          <w:b/>
          <w:lang w:eastAsia="ar-SA"/>
        </w:rPr>
        <w:t>Délai maximum de paiement</w:t>
      </w:r>
      <w:bookmarkEnd w:id="16"/>
    </w:p>
    <w:p w14:paraId="29DC21D4" w14:textId="77777777" w:rsidR="00036446" w:rsidRPr="00186832" w:rsidRDefault="00036446" w:rsidP="00036446">
      <w:pPr>
        <w:spacing w:before="60"/>
        <w:jc w:val="both"/>
        <w:rPr>
          <w:rFonts w:ascii="Times New Roman" w:hAnsi="Times New Roman" w:cs="Times New Roman"/>
          <w:sz w:val="22"/>
          <w:szCs w:val="22"/>
        </w:rPr>
      </w:pPr>
      <w:r w:rsidRPr="00186832">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5AEC3F29" w14:textId="77777777" w:rsidR="0087436A" w:rsidRPr="00186832" w:rsidRDefault="0087436A" w:rsidP="00036446">
      <w:pPr>
        <w:spacing w:before="60"/>
        <w:jc w:val="both"/>
        <w:rPr>
          <w:rFonts w:ascii="Times New Roman" w:hAnsi="Times New Roman" w:cs="Times New Roman"/>
          <w:b/>
          <w:sz w:val="22"/>
          <w:szCs w:val="22"/>
          <w:lang w:eastAsia="ar-SA"/>
        </w:rPr>
      </w:pPr>
    </w:p>
    <w:p w14:paraId="00C53535" w14:textId="1C6BA7E8" w:rsidR="0087436A" w:rsidRPr="00A67388" w:rsidRDefault="0087436A" w:rsidP="002A71EF">
      <w:pPr>
        <w:pStyle w:val="Titre2"/>
        <w:rPr>
          <w:rFonts w:ascii="Times New Roman" w:hAnsi="Times New Roman"/>
          <w:b/>
          <w:lang w:eastAsia="ar-SA"/>
        </w:rPr>
      </w:pPr>
      <w:bookmarkStart w:id="17" w:name="_Toc208484713"/>
      <w:r w:rsidRPr="00A67388">
        <w:rPr>
          <w:rFonts w:ascii="Times New Roman" w:hAnsi="Times New Roman"/>
          <w:b/>
          <w:lang w:eastAsia="ar-SA"/>
        </w:rPr>
        <w:t xml:space="preserve">2.6 </w:t>
      </w:r>
      <w:r w:rsidR="00A663EA" w:rsidRPr="00A67388">
        <w:rPr>
          <w:rFonts w:ascii="Times New Roman" w:hAnsi="Times New Roman"/>
          <w:b/>
          <w:lang w:eastAsia="ar-SA"/>
        </w:rPr>
        <w:t>Durée du marche</w:t>
      </w:r>
      <w:bookmarkEnd w:id="17"/>
      <w:r w:rsidR="00A663EA" w:rsidRPr="00A67388">
        <w:rPr>
          <w:rFonts w:ascii="Times New Roman" w:hAnsi="Times New Roman"/>
          <w:b/>
          <w:lang w:eastAsia="ar-SA"/>
        </w:rPr>
        <w:t xml:space="preserve"> </w:t>
      </w:r>
    </w:p>
    <w:p w14:paraId="6A634EB7" w14:textId="5E3751D6" w:rsidR="00B7478C" w:rsidRDefault="00B7478C" w:rsidP="00E36504">
      <w:pPr>
        <w:jc w:val="both"/>
        <w:rPr>
          <w:rFonts w:ascii="Times New Roman" w:hAnsi="Times New Roman" w:cs="Times New Roman"/>
          <w:sz w:val="22"/>
          <w:szCs w:val="22"/>
        </w:rPr>
      </w:pPr>
      <w:r w:rsidRPr="00B7478C">
        <w:rPr>
          <w:rFonts w:ascii="Times New Roman" w:hAnsi="Times New Roman" w:cs="Times New Roman"/>
          <w:sz w:val="22"/>
          <w:szCs w:val="22"/>
        </w:rPr>
        <w:t>Le présent accord-cadre est conclu à compter de sa date de notification pour une durée d’un (1) an. Il pourra être reconduit trois (3) fois pour une période d’un (1) an par tacite reconduction sauf en cas de dénonciation de l’accord-cadre par le représentant du pouvoir adjudicateur notifiée au titulaire au plus tard trois (3) mois avant la date anniversaire de l’accord-cadre.</w:t>
      </w:r>
    </w:p>
    <w:p w14:paraId="5A563DD0" w14:textId="77777777" w:rsidR="00B7478C" w:rsidRPr="00186832" w:rsidRDefault="00B7478C" w:rsidP="00E36504">
      <w:pPr>
        <w:jc w:val="both"/>
        <w:rPr>
          <w:rFonts w:ascii="Times New Roman" w:hAnsi="Times New Roman" w:cs="Times New Roman"/>
          <w:sz w:val="22"/>
          <w:szCs w:val="22"/>
        </w:rPr>
      </w:pPr>
    </w:p>
    <w:p w14:paraId="2A5F5FF3" w14:textId="2A136A13" w:rsidR="0087436A" w:rsidRPr="00A67388" w:rsidRDefault="0087436A" w:rsidP="00A67388">
      <w:pPr>
        <w:pStyle w:val="Titre2"/>
        <w:rPr>
          <w:rFonts w:ascii="Times New Roman" w:hAnsi="Times New Roman"/>
          <w:b/>
          <w:lang w:eastAsia="ar-SA"/>
        </w:rPr>
      </w:pPr>
      <w:bookmarkStart w:id="18" w:name="_Toc208484714"/>
      <w:r w:rsidRPr="00A67388">
        <w:rPr>
          <w:rFonts w:ascii="Times New Roman" w:hAnsi="Times New Roman"/>
          <w:b/>
          <w:lang w:eastAsia="ar-SA"/>
        </w:rPr>
        <w:t xml:space="preserve">2.7 </w:t>
      </w:r>
      <w:r w:rsidR="00A663EA" w:rsidRPr="00A67388">
        <w:rPr>
          <w:rFonts w:ascii="Times New Roman" w:hAnsi="Times New Roman"/>
          <w:b/>
          <w:lang w:eastAsia="ar-SA"/>
        </w:rPr>
        <w:t>Durée de validité des offres</w:t>
      </w:r>
      <w:bookmarkEnd w:id="18"/>
    </w:p>
    <w:p w14:paraId="0BFB17D0" w14:textId="759D475A" w:rsidR="0087436A" w:rsidRPr="00186832" w:rsidRDefault="0087436A" w:rsidP="000E6895">
      <w:pPr>
        <w:ind w:right="283"/>
        <w:rPr>
          <w:rFonts w:ascii="Times New Roman" w:hAnsi="Times New Roman" w:cs="Times New Roman"/>
          <w:noProof/>
          <w:sz w:val="22"/>
          <w:szCs w:val="22"/>
        </w:rPr>
      </w:pPr>
      <w:r w:rsidRPr="00186832">
        <w:rPr>
          <w:rFonts w:ascii="Times New Roman" w:hAnsi="Times New Roman" w:cs="Times New Roman"/>
          <w:noProof/>
          <w:sz w:val="22"/>
          <w:szCs w:val="22"/>
        </w:rPr>
        <w:t>L’engagem</w:t>
      </w:r>
      <w:r w:rsidR="00700899" w:rsidRPr="00186832">
        <w:rPr>
          <w:rFonts w:ascii="Times New Roman" w:hAnsi="Times New Roman" w:cs="Times New Roman"/>
          <w:noProof/>
          <w:sz w:val="22"/>
          <w:szCs w:val="22"/>
        </w:rPr>
        <w:t>ent figurant à l’article 2.2 « o</w:t>
      </w:r>
      <w:r w:rsidRPr="00186832">
        <w:rPr>
          <w:rFonts w:ascii="Times New Roman" w:hAnsi="Times New Roman" w:cs="Times New Roman"/>
          <w:noProof/>
          <w:sz w:val="22"/>
          <w:szCs w:val="22"/>
        </w:rPr>
        <w:t xml:space="preserve">ffre » me lie pour la durée de validité des offres indiquée au règlement de la consultation, à savoir </w:t>
      </w:r>
      <w:r w:rsidR="007B41E2" w:rsidRPr="00186832">
        <w:rPr>
          <w:rFonts w:ascii="Times New Roman" w:hAnsi="Times New Roman" w:cs="Times New Roman"/>
          <w:noProof/>
          <w:sz w:val="22"/>
          <w:szCs w:val="22"/>
        </w:rPr>
        <w:t>trois (</w:t>
      </w:r>
      <w:r w:rsidRPr="00186832">
        <w:rPr>
          <w:rFonts w:ascii="Times New Roman" w:hAnsi="Times New Roman" w:cs="Times New Roman"/>
          <w:noProof/>
          <w:sz w:val="22"/>
          <w:szCs w:val="22"/>
        </w:rPr>
        <w:t>3</w:t>
      </w:r>
      <w:r w:rsidR="007B41E2" w:rsidRPr="00186832">
        <w:rPr>
          <w:rFonts w:ascii="Times New Roman" w:hAnsi="Times New Roman" w:cs="Times New Roman"/>
          <w:noProof/>
          <w:sz w:val="22"/>
          <w:szCs w:val="22"/>
        </w:rPr>
        <w:t>)</w:t>
      </w:r>
      <w:r w:rsidRPr="00186832">
        <w:rPr>
          <w:rFonts w:ascii="Times New Roman" w:hAnsi="Times New Roman" w:cs="Times New Roman"/>
          <w:noProof/>
          <w:sz w:val="22"/>
          <w:szCs w:val="22"/>
        </w:rPr>
        <w:t xml:space="preserve"> mois à compter de la date limite de réception des offres.</w:t>
      </w:r>
    </w:p>
    <w:p w14:paraId="54AF8A5E" w14:textId="3DDEF9D2" w:rsidR="00182AFD" w:rsidRPr="00186832" w:rsidRDefault="00182AFD" w:rsidP="007B41E2">
      <w:pPr>
        <w:spacing w:before="60"/>
        <w:rPr>
          <w:rFonts w:ascii="Times New Roman" w:hAnsi="Times New Roman" w:cs="Times New Roman"/>
          <w:sz w:val="22"/>
          <w:szCs w:val="22"/>
        </w:rPr>
      </w:pPr>
    </w:p>
    <w:p w14:paraId="0E847A47" w14:textId="38F72CA0" w:rsidR="00BA7510" w:rsidRPr="00A67388" w:rsidRDefault="00797C5B" w:rsidP="00A67388">
      <w:pPr>
        <w:pStyle w:val="Titre2"/>
        <w:rPr>
          <w:rFonts w:ascii="Times New Roman" w:hAnsi="Times New Roman"/>
          <w:b/>
          <w:lang w:eastAsia="ar-SA"/>
        </w:rPr>
      </w:pPr>
      <w:bookmarkStart w:id="19" w:name="_Toc208484715"/>
      <w:r w:rsidRPr="00A67388">
        <w:rPr>
          <w:rFonts w:ascii="Times New Roman" w:hAnsi="Times New Roman"/>
          <w:b/>
          <w:lang w:eastAsia="ar-SA"/>
        </w:rPr>
        <w:t>2.8 A</w:t>
      </w:r>
      <w:r w:rsidR="00A663EA" w:rsidRPr="00A67388">
        <w:rPr>
          <w:rFonts w:ascii="Times New Roman" w:hAnsi="Times New Roman"/>
          <w:b/>
          <w:lang w:eastAsia="ar-SA"/>
        </w:rPr>
        <w:t>vance</w:t>
      </w:r>
      <w:bookmarkEnd w:id="19"/>
    </w:p>
    <w:p w14:paraId="09053B05" w14:textId="0A8CBA91" w:rsidR="00797C5B" w:rsidRPr="00186832" w:rsidRDefault="00BA7510" w:rsidP="009102EE">
      <w:pPr>
        <w:jc w:val="both"/>
        <w:rPr>
          <w:rFonts w:ascii="Times New Roman" w:hAnsi="Times New Roman" w:cs="Times New Roman"/>
          <w:sz w:val="22"/>
          <w:szCs w:val="22"/>
        </w:rPr>
      </w:pPr>
      <w:r w:rsidRPr="00186832">
        <w:rPr>
          <w:rFonts w:ascii="Times New Roman" w:hAnsi="Times New Roman" w:cs="Times New Roman"/>
          <w:sz w:val="22"/>
          <w:szCs w:val="22"/>
        </w:rPr>
        <w:t xml:space="preserve">Conformément à l’article </w:t>
      </w:r>
      <w:r w:rsidR="0051632F" w:rsidRPr="00C91137">
        <w:rPr>
          <w:rFonts w:ascii="Times New Roman" w:hAnsi="Times New Roman" w:cs="Times New Roman"/>
          <w:sz w:val="22"/>
          <w:szCs w:val="22"/>
        </w:rPr>
        <w:t>9</w:t>
      </w:r>
      <w:r w:rsidRPr="00C91137">
        <w:rPr>
          <w:rFonts w:ascii="Times New Roman" w:hAnsi="Times New Roman" w:cs="Times New Roman"/>
          <w:sz w:val="22"/>
          <w:szCs w:val="22"/>
        </w:rPr>
        <w:t>.</w:t>
      </w:r>
      <w:r w:rsidR="0051632F" w:rsidRPr="00C91137">
        <w:rPr>
          <w:rFonts w:ascii="Times New Roman" w:hAnsi="Times New Roman" w:cs="Times New Roman"/>
          <w:sz w:val="22"/>
          <w:szCs w:val="22"/>
        </w:rPr>
        <w:t>6</w:t>
      </w:r>
      <w:r w:rsidR="009102EE">
        <w:rPr>
          <w:rFonts w:ascii="Times New Roman" w:hAnsi="Times New Roman" w:cs="Times New Roman"/>
          <w:sz w:val="22"/>
          <w:szCs w:val="22"/>
        </w:rPr>
        <w:t xml:space="preserve"> du CC</w:t>
      </w:r>
      <w:r w:rsidRPr="00C91137">
        <w:rPr>
          <w:rFonts w:ascii="Times New Roman" w:hAnsi="Times New Roman" w:cs="Times New Roman"/>
          <w:sz w:val="22"/>
          <w:szCs w:val="22"/>
        </w:rPr>
        <w:t>P</w:t>
      </w:r>
      <w:r w:rsidRPr="00186832">
        <w:rPr>
          <w:rFonts w:ascii="Times New Roman" w:hAnsi="Times New Roman" w:cs="Times New Roman"/>
          <w:sz w:val="22"/>
          <w:szCs w:val="22"/>
        </w:rPr>
        <w:t xml:space="preserve">, </w:t>
      </w:r>
      <w:r w:rsidR="009102EE">
        <w:rPr>
          <w:rFonts w:ascii="Times New Roman" w:hAnsi="Times New Roman" w:cs="Times New Roman"/>
          <w:sz w:val="22"/>
          <w:szCs w:val="22"/>
        </w:rPr>
        <w:t>a</w:t>
      </w:r>
      <w:r w:rsidR="009102EE" w:rsidRPr="009102EE">
        <w:rPr>
          <w:rFonts w:ascii="Times New Roman" w:hAnsi="Times New Roman" w:cs="Times New Roman"/>
          <w:sz w:val="22"/>
          <w:szCs w:val="22"/>
        </w:rPr>
        <w:t>ucune avance n’est prévue dans le cadre de la réalisation des prestations du présent marché.</w:t>
      </w:r>
    </w:p>
    <w:p w14:paraId="64F945F1" w14:textId="77777777" w:rsidR="00797C5B" w:rsidRPr="00186832" w:rsidRDefault="00797C5B" w:rsidP="007B41E2">
      <w:pPr>
        <w:jc w:val="both"/>
        <w:rPr>
          <w:rFonts w:ascii="Times New Roman" w:hAnsi="Times New Roman" w:cs="Times New Roman"/>
          <w:sz w:val="22"/>
          <w:szCs w:val="22"/>
        </w:rPr>
      </w:pPr>
    </w:p>
    <w:p w14:paraId="0E094BD4" w14:textId="3E3D3713" w:rsidR="00620278" w:rsidRDefault="00620278" w:rsidP="0087436A">
      <w:pPr>
        <w:ind w:left="357"/>
        <w:jc w:val="both"/>
        <w:rPr>
          <w:rFonts w:ascii="Times New Roman" w:hAnsi="Times New Roman" w:cs="Times New Roman"/>
          <w:sz w:val="22"/>
          <w:szCs w:val="22"/>
        </w:rPr>
      </w:pPr>
    </w:p>
    <w:p w14:paraId="4D76ABF2" w14:textId="63CEA628" w:rsidR="009102EE" w:rsidRDefault="009102EE" w:rsidP="0087436A">
      <w:pPr>
        <w:ind w:left="357"/>
        <w:jc w:val="both"/>
        <w:rPr>
          <w:rFonts w:ascii="Times New Roman" w:hAnsi="Times New Roman" w:cs="Times New Roman"/>
          <w:sz w:val="22"/>
          <w:szCs w:val="22"/>
        </w:rPr>
      </w:pPr>
    </w:p>
    <w:p w14:paraId="09C92819" w14:textId="4F17B8FD" w:rsidR="009102EE" w:rsidRDefault="009102EE" w:rsidP="0087436A">
      <w:pPr>
        <w:ind w:left="357"/>
        <w:jc w:val="both"/>
        <w:rPr>
          <w:rFonts w:ascii="Times New Roman" w:hAnsi="Times New Roman" w:cs="Times New Roman"/>
          <w:sz w:val="22"/>
          <w:szCs w:val="22"/>
        </w:rPr>
      </w:pPr>
    </w:p>
    <w:p w14:paraId="5C20A184" w14:textId="458C8918" w:rsidR="009102EE" w:rsidRDefault="009102EE" w:rsidP="0087436A">
      <w:pPr>
        <w:ind w:left="357"/>
        <w:jc w:val="both"/>
        <w:rPr>
          <w:rFonts w:ascii="Times New Roman" w:hAnsi="Times New Roman" w:cs="Times New Roman"/>
          <w:sz w:val="22"/>
          <w:szCs w:val="22"/>
        </w:rPr>
      </w:pPr>
    </w:p>
    <w:p w14:paraId="3B7432FD" w14:textId="0425681C" w:rsidR="009102EE" w:rsidRDefault="009102EE" w:rsidP="0087436A">
      <w:pPr>
        <w:ind w:left="357"/>
        <w:jc w:val="both"/>
        <w:rPr>
          <w:rFonts w:ascii="Times New Roman" w:hAnsi="Times New Roman" w:cs="Times New Roman"/>
          <w:sz w:val="22"/>
          <w:szCs w:val="22"/>
        </w:rPr>
      </w:pPr>
    </w:p>
    <w:p w14:paraId="2A17B059" w14:textId="2F06A403" w:rsidR="009102EE" w:rsidRDefault="009102EE" w:rsidP="0087436A">
      <w:pPr>
        <w:ind w:left="357"/>
        <w:jc w:val="both"/>
        <w:rPr>
          <w:rFonts w:ascii="Times New Roman" w:hAnsi="Times New Roman" w:cs="Times New Roman"/>
          <w:sz w:val="22"/>
          <w:szCs w:val="22"/>
        </w:rPr>
      </w:pPr>
    </w:p>
    <w:p w14:paraId="2CCED551" w14:textId="30514B62" w:rsidR="009102EE" w:rsidRDefault="009102EE" w:rsidP="0087436A">
      <w:pPr>
        <w:ind w:left="357"/>
        <w:jc w:val="both"/>
        <w:rPr>
          <w:rFonts w:ascii="Times New Roman" w:hAnsi="Times New Roman" w:cs="Times New Roman"/>
          <w:sz w:val="22"/>
          <w:szCs w:val="22"/>
        </w:rPr>
      </w:pPr>
    </w:p>
    <w:p w14:paraId="39C5B183" w14:textId="46F56F26" w:rsidR="009102EE" w:rsidRDefault="009102EE" w:rsidP="0087436A">
      <w:pPr>
        <w:ind w:left="357"/>
        <w:jc w:val="both"/>
        <w:rPr>
          <w:rFonts w:ascii="Times New Roman" w:hAnsi="Times New Roman" w:cs="Times New Roman"/>
          <w:sz w:val="22"/>
          <w:szCs w:val="22"/>
        </w:rPr>
      </w:pPr>
    </w:p>
    <w:p w14:paraId="7E03A613" w14:textId="69126D89" w:rsidR="009102EE" w:rsidRPr="00186832" w:rsidRDefault="009102EE" w:rsidP="0087436A">
      <w:pPr>
        <w:ind w:left="357"/>
        <w:jc w:val="both"/>
        <w:rPr>
          <w:rFonts w:ascii="Times New Roman" w:hAnsi="Times New Roman" w:cs="Times New Roman"/>
          <w:sz w:val="22"/>
          <w:szCs w:val="22"/>
        </w:rPr>
      </w:pPr>
    </w:p>
    <w:p w14:paraId="387FB615" w14:textId="77777777" w:rsidR="00620278" w:rsidRPr="00186832" w:rsidRDefault="00620278" w:rsidP="0087436A">
      <w:pPr>
        <w:ind w:left="357"/>
        <w:jc w:val="both"/>
        <w:rPr>
          <w:rFonts w:ascii="Times New Roman" w:hAnsi="Times New Roman" w:cs="Times New Roman"/>
          <w:sz w:val="22"/>
          <w:szCs w:val="22"/>
        </w:rPr>
      </w:pPr>
    </w:p>
    <w:p w14:paraId="0FDF8E97" w14:textId="7C08CC21" w:rsidR="0087436A" w:rsidRPr="00186832" w:rsidRDefault="0087436A" w:rsidP="000E6895">
      <w:pPr>
        <w:ind w:right="283"/>
        <w:rPr>
          <w:rFonts w:ascii="Times New Roman" w:hAnsi="Times New Roman" w:cs="Times New Roman"/>
          <w:noProof/>
          <w:sz w:val="22"/>
          <w:szCs w:val="22"/>
        </w:rPr>
      </w:pPr>
    </w:p>
    <w:p w14:paraId="0030B6B1" w14:textId="31BD0817" w:rsidR="004002BD" w:rsidRPr="00186832" w:rsidRDefault="0087436A">
      <w:pPr>
        <w:rPr>
          <w:rFonts w:ascii="Times New Roman" w:hAnsi="Times New Roman" w:cs="Times New Roman"/>
          <w:sz w:val="22"/>
          <w:szCs w:val="22"/>
        </w:rPr>
      </w:pPr>
      <w:bookmarkStart w:id="20" w:name="_Toc130877240"/>
      <w:bookmarkStart w:id="21" w:name="_Toc131563933"/>
      <w:r w:rsidRPr="00186832">
        <w:rPr>
          <w:rFonts w:ascii="Times New Roman" w:hAnsi="Times New Roman" w:cs="Times New Roman"/>
          <w:sz w:val="22"/>
          <w:szCs w:val="22"/>
        </w:rPr>
        <w:t xml:space="preserve">A                                            </w:t>
      </w:r>
      <w:proofErr w:type="gramStart"/>
      <w:r w:rsidRPr="00186832">
        <w:rPr>
          <w:rFonts w:ascii="Times New Roman" w:hAnsi="Times New Roman" w:cs="Times New Roman"/>
          <w:sz w:val="22"/>
          <w:szCs w:val="22"/>
        </w:rPr>
        <w:t xml:space="preserve">le,   </w:t>
      </w:r>
      <w:proofErr w:type="gramEnd"/>
      <w:r w:rsidRPr="00186832">
        <w:rPr>
          <w:rFonts w:ascii="Times New Roman" w:hAnsi="Times New Roman" w:cs="Times New Roman"/>
          <w:sz w:val="22"/>
          <w:szCs w:val="22"/>
        </w:rPr>
        <w:t xml:space="preserve">                                    le candidat</w:t>
      </w:r>
    </w:p>
    <w:p w14:paraId="1E870289" w14:textId="4ACD4C58" w:rsidR="0087436A" w:rsidRPr="00186832" w:rsidRDefault="0087436A">
      <w:pPr>
        <w:rPr>
          <w:rFonts w:ascii="Times New Roman" w:hAnsi="Times New Roman" w:cs="Times New Roman"/>
          <w:i/>
          <w:sz w:val="20"/>
        </w:rPr>
      </w:pP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i/>
          <w:sz w:val="20"/>
        </w:rPr>
        <w:t>(</w:t>
      </w:r>
      <w:proofErr w:type="gramStart"/>
      <w:r w:rsidRPr="00186832">
        <w:rPr>
          <w:rFonts w:ascii="Times New Roman" w:hAnsi="Times New Roman" w:cs="Times New Roman"/>
          <w:i/>
          <w:sz w:val="20"/>
        </w:rPr>
        <w:t>représentant</w:t>
      </w:r>
      <w:proofErr w:type="gramEnd"/>
      <w:r w:rsidRPr="00186832">
        <w:rPr>
          <w:rFonts w:ascii="Times New Roman" w:hAnsi="Times New Roman" w:cs="Times New Roman"/>
          <w:i/>
          <w:sz w:val="20"/>
        </w:rPr>
        <w:t xml:space="preserve"> habilité pour signer le marché)</w:t>
      </w:r>
    </w:p>
    <w:p w14:paraId="4A452176" w14:textId="77777777" w:rsidR="00751BCB" w:rsidRPr="00186832" w:rsidRDefault="00751BCB" w:rsidP="0022591E">
      <w:pPr>
        <w:tabs>
          <w:tab w:val="left" w:pos="2268"/>
          <w:tab w:val="left" w:pos="2835"/>
        </w:tabs>
        <w:jc w:val="center"/>
        <w:rPr>
          <w:rFonts w:ascii="Times New Roman" w:hAnsi="Times New Roman" w:cs="Times New Roman"/>
          <w:b/>
          <w:i/>
        </w:rPr>
      </w:pPr>
    </w:p>
    <w:p w14:paraId="73AC1E19" w14:textId="77777777" w:rsidR="00751BCB" w:rsidRPr="00186832" w:rsidRDefault="00751BCB" w:rsidP="0022591E">
      <w:pPr>
        <w:tabs>
          <w:tab w:val="left" w:pos="2268"/>
          <w:tab w:val="left" w:pos="2835"/>
        </w:tabs>
        <w:jc w:val="center"/>
        <w:rPr>
          <w:rFonts w:ascii="Times New Roman" w:hAnsi="Times New Roman" w:cs="Times New Roman"/>
          <w:b/>
          <w:i/>
        </w:rPr>
      </w:pPr>
    </w:p>
    <w:p w14:paraId="32AE34D2" w14:textId="77777777" w:rsidR="00751BCB" w:rsidRPr="00186832" w:rsidRDefault="00751BCB" w:rsidP="0022591E">
      <w:pPr>
        <w:tabs>
          <w:tab w:val="left" w:pos="2268"/>
          <w:tab w:val="left" w:pos="2835"/>
        </w:tabs>
        <w:jc w:val="center"/>
        <w:rPr>
          <w:rFonts w:ascii="Times New Roman" w:hAnsi="Times New Roman" w:cs="Times New Roman"/>
          <w:b/>
          <w:i/>
        </w:rPr>
      </w:pPr>
    </w:p>
    <w:p w14:paraId="3E66257C" w14:textId="77777777" w:rsidR="00751BCB" w:rsidRPr="00186832" w:rsidRDefault="00751BCB" w:rsidP="0022591E">
      <w:pPr>
        <w:tabs>
          <w:tab w:val="left" w:pos="2268"/>
          <w:tab w:val="left" w:pos="2835"/>
        </w:tabs>
        <w:jc w:val="center"/>
        <w:rPr>
          <w:rFonts w:ascii="Times New Roman" w:hAnsi="Times New Roman" w:cs="Times New Roman"/>
          <w:b/>
          <w:i/>
        </w:rPr>
      </w:pPr>
    </w:p>
    <w:p w14:paraId="20F94A15" w14:textId="77777777" w:rsidR="00751BCB" w:rsidRPr="00186832" w:rsidRDefault="00751BCB" w:rsidP="0022591E">
      <w:pPr>
        <w:tabs>
          <w:tab w:val="left" w:pos="2268"/>
          <w:tab w:val="left" w:pos="2835"/>
        </w:tabs>
        <w:jc w:val="center"/>
        <w:rPr>
          <w:rFonts w:ascii="Times New Roman" w:hAnsi="Times New Roman" w:cs="Times New Roman"/>
          <w:b/>
          <w:i/>
        </w:rPr>
      </w:pPr>
    </w:p>
    <w:p w14:paraId="6FC1C857" w14:textId="77777777" w:rsidR="00751BCB" w:rsidRPr="00186832" w:rsidRDefault="00751BCB" w:rsidP="0022591E">
      <w:pPr>
        <w:tabs>
          <w:tab w:val="left" w:pos="2268"/>
          <w:tab w:val="left" w:pos="2835"/>
        </w:tabs>
        <w:jc w:val="center"/>
        <w:rPr>
          <w:rFonts w:ascii="Times New Roman" w:hAnsi="Times New Roman" w:cs="Times New Roman"/>
          <w:b/>
          <w:i/>
        </w:rPr>
      </w:pPr>
    </w:p>
    <w:p w14:paraId="563001B1" w14:textId="77777777" w:rsidR="00751BCB" w:rsidRPr="00186832" w:rsidRDefault="00751BCB" w:rsidP="0022591E">
      <w:pPr>
        <w:tabs>
          <w:tab w:val="left" w:pos="2268"/>
          <w:tab w:val="left" w:pos="2835"/>
        </w:tabs>
        <w:jc w:val="center"/>
        <w:rPr>
          <w:rFonts w:ascii="Times New Roman" w:hAnsi="Times New Roman" w:cs="Times New Roman"/>
          <w:b/>
          <w:i/>
        </w:rPr>
      </w:pPr>
    </w:p>
    <w:p w14:paraId="2B5BA7C5" w14:textId="77777777" w:rsidR="00751BCB" w:rsidRPr="00186832" w:rsidRDefault="00751BCB" w:rsidP="0022591E">
      <w:pPr>
        <w:tabs>
          <w:tab w:val="left" w:pos="2268"/>
          <w:tab w:val="left" w:pos="2835"/>
        </w:tabs>
        <w:jc w:val="center"/>
        <w:rPr>
          <w:rFonts w:ascii="Times New Roman" w:hAnsi="Times New Roman" w:cs="Times New Roman"/>
          <w:b/>
          <w:i/>
        </w:rPr>
      </w:pPr>
    </w:p>
    <w:p w14:paraId="0FD6A0BC" w14:textId="696991D8" w:rsidR="00751BCB" w:rsidRPr="00186832" w:rsidRDefault="00751BCB" w:rsidP="0022591E">
      <w:pPr>
        <w:tabs>
          <w:tab w:val="left" w:pos="2268"/>
          <w:tab w:val="left" w:pos="2835"/>
        </w:tabs>
        <w:jc w:val="center"/>
        <w:rPr>
          <w:rFonts w:ascii="Times New Roman" w:hAnsi="Times New Roman" w:cs="Times New Roman"/>
          <w:b/>
          <w:i/>
        </w:rPr>
      </w:pPr>
    </w:p>
    <w:p w14:paraId="120D06A7" w14:textId="3357D860" w:rsidR="005C2E38" w:rsidRPr="00186832" w:rsidRDefault="005C2E38" w:rsidP="0022591E">
      <w:pPr>
        <w:tabs>
          <w:tab w:val="left" w:pos="2268"/>
          <w:tab w:val="left" w:pos="2835"/>
        </w:tabs>
        <w:jc w:val="center"/>
        <w:rPr>
          <w:rFonts w:ascii="Times New Roman" w:hAnsi="Times New Roman" w:cs="Times New Roman"/>
          <w:b/>
          <w:i/>
        </w:rPr>
      </w:pPr>
    </w:p>
    <w:p w14:paraId="4C14AC66" w14:textId="50269082" w:rsidR="005C2E38" w:rsidRPr="00186832" w:rsidRDefault="005C2E38" w:rsidP="0022591E">
      <w:pPr>
        <w:tabs>
          <w:tab w:val="left" w:pos="2268"/>
          <w:tab w:val="left" w:pos="2835"/>
        </w:tabs>
        <w:jc w:val="center"/>
        <w:rPr>
          <w:rFonts w:ascii="Times New Roman" w:hAnsi="Times New Roman" w:cs="Times New Roman"/>
          <w:b/>
          <w:i/>
        </w:rPr>
      </w:pPr>
    </w:p>
    <w:p w14:paraId="7282A1B1" w14:textId="1881F4AC" w:rsidR="005C2E38" w:rsidRPr="00186832" w:rsidRDefault="005C2E38" w:rsidP="0022591E">
      <w:pPr>
        <w:tabs>
          <w:tab w:val="left" w:pos="2268"/>
          <w:tab w:val="left" w:pos="2835"/>
        </w:tabs>
        <w:jc w:val="center"/>
        <w:rPr>
          <w:rFonts w:ascii="Times New Roman" w:hAnsi="Times New Roman" w:cs="Times New Roman"/>
          <w:b/>
          <w:i/>
        </w:rPr>
      </w:pPr>
    </w:p>
    <w:p w14:paraId="4C941737" w14:textId="684B83AD" w:rsidR="005C2E38" w:rsidRPr="00186832" w:rsidRDefault="005C2E38" w:rsidP="0022591E">
      <w:pPr>
        <w:tabs>
          <w:tab w:val="left" w:pos="2268"/>
          <w:tab w:val="left" w:pos="2835"/>
        </w:tabs>
        <w:jc w:val="center"/>
        <w:rPr>
          <w:rFonts w:ascii="Times New Roman" w:hAnsi="Times New Roman" w:cs="Times New Roman"/>
          <w:b/>
          <w:i/>
        </w:rPr>
      </w:pPr>
    </w:p>
    <w:p w14:paraId="340776DD" w14:textId="1D67CF29" w:rsidR="005C2E38" w:rsidRPr="00186832" w:rsidRDefault="005C2E38" w:rsidP="0022591E">
      <w:pPr>
        <w:tabs>
          <w:tab w:val="left" w:pos="2268"/>
          <w:tab w:val="left" w:pos="2835"/>
        </w:tabs>
        <w:jc w:val="center"/>
        <w:rPr>
          <w:rFonts w:ascii="Times New Roman" w:hAnsi="Times New Roman" w:cs="Times New Roman"/>
          <w:b/>
          <w:i/>
        </w:rPr>
      </w:pPr>
    </w:p>
    <w:p w14:paraId="32830753" w14:textId="67BCD42A" w:rsidR="005C2E38" w:rsidRPr="00186832" w:rsidRDefault="005C2E38" w:rsidP="0022591E">
      <w:pPr>
        <w:tabs>
          <w:tab w:val="left" w:pos="2268"/>
          <w:tab w:val="left" w:pos="2835"/>
        </w:tabs>
        <w:jc w:val="center"/>
        <w:rPr>
          <w:rFonts w:ascii="Times New Roman" w:hAnsi="Times New Roman" w:cs="Times New Roman"/>
          <w:b/>
          <w:i/>
        </w:rPr>
      </w:pPr>
    </w:p>
    <w:p w14:paraId="5224475E" w14:textId="54D2C181" w:rsidR="005C2E38" w:rsidRPr="00186832" w:rsidRDefault="005C2E38" w:rsidP="0022591E">
      <w:pPr>
        <w:tabs>
          <w:tab w:val="left" w:pos="2268"/>
          <w:tab w:val="left" w:pos="2835"/>
        </w:tabs>
        <w:jc w:val="center"/>
        <w:rPr>
          <w:rFonts w:ascii="Times New Roman" w:hAnsi="Times New Roman" w:cs="Times New Roman"/>
          <w:b/>
          <w:i/>
        </w:rPr>
      </w:pPr>
    </w:p>
    <w:p w14:paraId="34566255" w14:textId="71072301" w:rsidR="005C2E38" w:rsidRPr="00186832" w:rsidRDefault="005C2E38" w:rsidP="0022591E">
      <w:pPr>
        <w:tabs>
          <w:tab w:val="left" w:pos="2268"/>
          <w:tab w:val="left" w:pos="2835"/>
        </w:tabs>
        <w:jc w:val="center"/>
        <w:rPr>
          <w:rFonts w:ascii="Times New Roman" w:hAnsi="Times New Roman" w:cs="Times New Roman"/>
          <w:b/>
          <w:i/>
        </w:rPr>
      </w:pPr>
    </w:p>
    <w:p w14:paraId="39D6CC2F" w14:textId="0063F36E" w:rsidR="005C2E38" w:rsidRPr="00186832" w:rsidRDefault="005C2E38" w:rsidP="0022591E">
      <w:pPr>
        <w:tabs>
          <w:tab w:val="left" w:pos="2268"/>
          <w:tab w:val="left" w:pos="2835"/>
        </w:tabs>
        <w:jc w:val="center"/>
        <w:rPr>
          <w:rFonts w:ascii="Times New Roman" w:hAnsi="Times New Roman" w:cs="Times New Roman"/>
          <w:b/>
          <w:i/>
        </w:rPr>
      </w:pPr>
    </w:p>
    <w:p w14:paraId="157E79F6" w14:textId="30199249" w:rsidR="005C2E38" w:rsidRPr="00186832" w:rsidRDefault="005C2E38" w:rsidP="0022591E">
      <w:pPr>
        <w:tabs>
          <w:tab w:val="left" w:pos="2268"/>
          <w:tab w:val="left" w:pos="2835"/>
        </w:tabs>
        <w:jc w:val="center"/>
        <w:rPr>
          <w:rFonts w:ascii="Times New Roman" w:hAnsi="Times New Roman" w:cs="Times New Roman"/>
          <w:b/>
          <w:i/>
        </w:rPr>
      </w:pPr>
    </w:p>
    <w:p w14:paraId="062C21A2" w14:textId="10B10FA7" w:rsidR="00A67388" w:rsidRDefault="00A67388" w:rsidP="00B7478C">
      <w:pPr>
        <w:tabs>
          <w:tab w:val="left" w:pos="2268"/>
          <w:tab w:val="left" w:pos="2835"/>
        </w:tabs>
        <w:rPr>
          <w:rFonts w:ascii="Times New Roman" w:hAnsi="Times New Roman" w:cs="Times New Roman"/>
          <w:b/>
          <w:i/>
        </w:rPr>
      </w:pPr>
    </w:p>
    <w:p w14:paraId="00EC2016" w14:textId="77777777" w:rsidR="00A67388" w:rsidRPr="00186832" w:rsidRDefault="00A67388" w:rsidP="0022591E">
      <w:pPr>
        <w:tabs>
          <w:tab w:val="left" w:pos="2268"/>
          <w:tab w:val="left" w:pos="2835"/>
        </w:tabs>
        <w:jc w:val="center"/>
        <w:rPr>
          <w:rFonts w:ascii="Times New Roman" w:hAnsi="Times New Roman" w:cs="Times New Roman"/>
          <w:b/>
          <w:i/>
        </w:rPr>
      </w:pPr>
    </w:p>
    <w:p w14:paraId="6246A35F" w14:textId="77777777" w:rsidR="00751BCB" w:rsidRPr="00186832" w:rsidRDefault="00751BCB" w:rsidP="0022591E">
      <w:pPr>
        <w:tabs>
          <w:tab w:val="left" w:pos="2268"/>
          <w:tab w:val="left" w:pos="2835"/>
        </w:tabs>
        <w:jc w:val="center"/>
        <w:rPr>
          <w:rFonts w:ascii="Times New Roman" w:hAnsi="Times New Roman" w:cs="Times New Roman"/>
          <w:b/>
          <w:i/>
        </w:rPr>
      </w:pPr>
    </w:p>
    <w:p w14:paraId="67DD50BB" w14:textId="50798DED" w:rsidR="006934EC" w:rsidRPr="00186832" w:rsidRDefault="000354AF" w:rsidP="0022591E">
      <w:pPr>
        <w:tabs>
          <w:tab w:val="left" w:pos="2268"/>
          <w:tab w:val="left" w:pos="2835"/>
        </w:tabs>
        <w:jc w:val="center"/>
        <w:rPr>
          <w:rFonts w:ascii="Times New Roman" w:hAnsi="Times New Roman" w:cs="Times New Roman"/>
          <w:b/>
          <w:i/>
        </w:rPr>
      </w:pPr>
      <w:r w:rsidRPr="00186832">
        <w:rPr>
          <w:rFonts w:ascii="Times New Roman" w:hAnsi="Times New Roman" w:cs="Times New Roman"/>
          <w:b/>
          <w:i/>
        </w:rPr>
        <w:lastRenderedPageBreak/>
        <w:t>À COMPLÉ</w:t>
      </w:r>
      <w:r w:rsidR="00C34ED5" w:rsidRPr="00186832">
        <w:rPr>
          <w:rFonts w:ascii="Times New Roman" w:hAnsi="Times New Roman" w:cs="Times New Roman"/>
          <w:b/>
          <w:i/>
        </w:rPr>
        <w:t>TER APRÈS DÉ</w:t>
      </w:r>
      <w:r w:rsidR="00181CC0" w:rsidRPr="00186832">
        <w:rPr>
          <w:rFonts w:ascii="Times New Roman" w:hAnsi="Times New Roman" w:cs="Times New Roman"/>
          <w:b/>
          <w:i/>
        </w:rPr>
        <w:t>CISION DE NOTIFICATION </w:t>
      </w:r>
      <w:bookmarkEnd w:id="20"/>
      <w:bookmarkEnd w:id="21"/>
    </w:p>
    <w:p w14:paraId="3E2E7105" w14:textId="77777777" w:rsidR="006934EC" w:rsidRPr="00186832" w:rsidRDefault="006934EC" w:rsidP="006934EC">
      <w:pPr>
        <w:rPr>
          <w:rFonts w:ascii="Times New Roman" w:hAnsi="Times New Roman" w:cs="Times New Roman"/>
        </w:rPr>
      </w:pPr>
    </w:p>
    <w:p w14:paraId="5486BD7D" w14:textId="5F2E720F" w:rsidR="00181CC0" w:rsidRPr="00186832" w:rsidRDefault="00197628" w:rsidP="006934EC">
      <w:pPr>
        <w:rPr>
          <w:rFonts w:ascii="Times New Roman" w:hAnsi="Times New Roman" w:cs="Times New Roman"/>
        </w:rPr>
      </w:pPr>
      <w:r w:rsidRPr="00186832">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0BC23BE5">
                <wp:simplePos x="0" y="0"/>
                <wp:positionH relativeFrom="margin">
                  <wp:posOffset>-423545</wp:posOffset>
                </wp:positionH>
                <wp:positionV relativeFrom="paragraph">
                  <wp:posOffset>217805</wp:posOffset>
                </wp:positionV>
                <wp:extent cx="6952615" cy="5480050"/>
                <wp:effectExtent l="0" t="0" r="19685" b="2540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480050"/>
                        </a:xfrm>
                        <a:prstGeom prst="rect">
                          <a:avLst/>
                        </a:prstGeom>
                        <a:solidFill>
                          <a:schemeClr val="bg1">
                            <a:lumMod val="100000"/>
                            <a:lumOff val="0"/>
                          </a:schemeClr>
                        </a:solidFill>
                        <a:ln w="9525">
                          <a:solidFill>
                            <a:srgbClr val="000000"/>
                          </a:solidFill>
                          <a:miter lim="800000"/>
                          <a:headEnd/>
                          <a:tailEnd/>
                        </a:ln>
                      </wps:spPr>
                      <wps:txbx>
                        <w:txbxContent>
                          <w:p w14:paraId="091B0CB1" w14:textId="1A5A7BF2" w:rsidR="00F417AD" w:rsidRPr="00DE20A5" w:rsidRDefault="00357A5B" w:rsidP="00DE20A5">
                            <w:pPr>
                              <w:pStyle w:val="Titre2"/>
                              <w:jc w:val="center"/>
                              <w:rPr>
                                <w:rFonts w:ascii="Times New Roman" w:hAnsi="Times New Roman"/>
                                <w:b/>
                                <w:sz w:val="28"/>
                              </w:rPr>
                            </w:pPr>
                            <w:bookmarkStart w:id="22" w:name="_Toc208484716"/>
                            <w:r w:rsidRPr="00DE20A5">
                              <w:rPr>
                                <w:rFonts w:ascii="Times New Roman" w:hAnsi="Times New Roman"/>
                                <w:b/>
                                <w:sz w:val="28"/>
                              </w:rPr>
                              <w:t>ARTICLE 3 – RÉPONSE DE L’EDA (RESERVÉ AU POUVOIR ADJUDICATEUR)</w:t>
                            </w:r>
                            <w:bookmarkEnd w:id="22"/>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margin-left:-33.35pt;margin-top:17.15pt;width:547.45pt;height:43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423RQIAAIgEAAAOAAAAZHJzL2Uyb0RvYy54bWysVNuO0zAQfUfiHyy/0ySlLbtR09WqyyKk&#10;BVYsfIDjOImFb4zdpuXrd+y0oQtviDxYnhn7+MyZmaxvDlqRvQAvraloMcspEYbbRpquot+/3b+5&#10;osQHZhqmrBEVPQpPbzavX60HV4q57a1qBBAEMb4cXEX7EFyZZZ73QjM/s04YDLYWNAtoQpc1wAZE&#10;1yqb5/kqGyw0DiwX3qP3bgzSTcJvW8HDl7b1IhBVUeQW0gppreOabdas7IC5XvITDfYPLDSTBh+d&#10;oO5YYGQH8i8oLTlYb9sw41Zntm0lFykHzKbI/8jmqWdOpFxQHO8mmfz/g+Wf949AZIO1Q3kM01ij&#10;r6gaM50SBH0o0OB8ieee3CPEFL17sPyHJ8ZuezwmbgHs0AvWIK0ins9eXIiGx6ukHj7ZBuHZLtik&#10;1aEFHQFRBXJIJTlOJRGHQDg6V9fL+apYUsIxtlxc5fkyccpYeb7uwIcPwmoSNxUFZJ/g2f7Bh0iH&#10;lecjib5VsrmXSiUj9pnYKiB7hh1Sd0W6qnYauY6+Io/f2Cjox3Ya/WcaqVUjRHrJX6IrQ4aKYgbL&#10;hPoi5qGrp3fTExPgJYSWAedDSV1RzH0iEuV+b5rUvYFJNe4xU2VO+kfJx9KFQ31IFX57LmZtmyMW&#10;BOw4Dji+uOkt/KJkwFGoqP+5YyAoUR8NFvW6WCzi7CRjsXw3RwMuI/VlhBmOUBUNlIzbbRjnbedA&#10;dj2+NGps7C02QitTiWKTjKxO9LHdk56n0YzzdGmnU79/IJtnAAAA//8DAFBLAwQUAAYACAAAACEA&#10;qrDAqeEAAAALAQAADwAAAGRycy9kb3ducmV2LnhtbEyP0U6DQBBF3038h82Y+NYuggFEhsaY1MRE&#10;Ta39gIUdAWVnkd226Ne7fdLHyT2590y5ms0gDjS53jLC1TICQdxY3XOLsHtbL3IQzivWarBMCN/k&#10;YFWdn5Wq0PbIr3TY+laEEnaFQui8HwspXdORUW5pR+KQvdvJKB/OqZV6UsdQbgYZR1Eqjeo5LHRq&#10;pPuOms/t3iB8JJvHZ6Kf6GXz8PRFu3Vtas4QLy/mu1sQnmb/B8NJP6hDFZxqu2ftxICwSNMsoAjJ&#10;dQLiBERxHoOoEfKbLAFZlfL/D9UvAAAA//8DAFBLAQItABQABgAIAAAAIQC2gziS/gAAAOEBAAAT&#10;AAAAAAAAAAAAAAAAAAAAAABbQ29udGVudF9UeXBlc10ueG1sUEsBAi0AFAAGAAgAAAAhADj9If/W&#10;AAAAlAEAAAsAAAAAAAAAAAAAAAAALwEAAF9yZWxzLy5yZWxzUEsBAi0AFAAGAAgAAAAhAI83jbdF&#10;AgAAiAQAAA4AAAAAAAAAAAAAAAAALgIAAGRycy9lMm9Eb2MueG1sUEsBAi0AFAAGAAgAAAAhAKqw&#10;wKnhAAAACwEAAA8AAAAAAAAAAAAAAAAAnwQAAGRycy9kb3ducmV2LnhtbFBLBQYAAAAABAAEAPMA&#10;AACtBQAAAAA=&#10;" o:allowincell="f" fillcolor="white [3212]">
                <v:textbox>
                  <w:txbxContent>
                    <w:p w14:paraId="091B0CB1" w14:textId="1A5A7BF2" w:rsidR="00F417AD" w:rsidRPr="00DE20A5" w:rsidRDefault="00357A5B" w:rsidP="00DE20A5">
                      <w:pPr>
                        <w:pStyle w:val="Titre2"/>
                        <w:jc w:val="center"/>
                        <w:rPr>
                          <w:rFonts w:ascii="Times New Roman" w:hAnsi="Times New Roman"/>
                          <w:b/>
                          <w:sz w:val="28"/>
                        </w:rPr>
                      </w:pPr>
                      <w:bookmarkStart w:id="23" w:name="_Toc208484716"/>
                      <w:r w:rsidRPr="00DE20A5">
                        <w:rPr>
                          <w:rFonts w:ascii="Times New Roman" w:hAnsi="Times New Roman"/>
                          <w:b/>
                          <w:sz w:val="28"/>
                        </w:rPr>
                        <w:t>ARTICLE 3 – RÉPONSE DE L’EDA (RESERVÉ AU POUVOIR ADJUDICATEUR)</w:t>
                      </w:r>
                      <w:bookmarkEnd w:id="23"/>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v:textbox>
                <w10:wrap type="topAndBottom" anchorx="margin"/>
              </v:rect>
            </w:pict>
          </mc:Fallback>
        </mc:AlternateContent>
      </w:r>
      <w:r w:rsidRPr="00186832">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3B3EAE1B">
                <wp:simplePos x="0" y="0"/>
                <wp:positionH relativeFrom="margin">
                  <wp:align>center</wp:align>
                </wp:positionH>
                <wp:positionV relativeFrom="paragraph">
                  <wp:posOffset>6093663</wp:posOffset>
                </wp:positionV>
                <wp:extent cx="6967855" cy="2242820"/>
                <wp:effectExtent l="0" t="0" r="23495" b="2413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4FB01D70" w14:textId="487E05C9" w:rsidR="006934EC" w:rsidRPr="00DE20A5" w:rsidRDefault="006934EC" w:rsidP="00DE20A5">
                            <w:pPr>
                              <w:pStyle w:val="Titre2"/>
                              <w:jc w:val="center"/>
                              <w:rPr>
                                <w:rFonts w:ascii="Times New Roman" w:hAnsi="Times New Roman"/>
                                <w:b/>
                                <w:sz w:val="28"/>
                              </w:rPr>
                            </w:pPr>
                            <w:bookmarkStart w:id="24" w:name="_Toc208484717"/>
                            <w:r w:rsidRPr="00DE20A5">
                              <w:rPr>
                                <w:rFonts w:ascii="Times New Roman" w:hAnsi="Times New Roman"/>
                                <w:b/>
                                <w:sz w:val="28"/>
                              </w:rPr>
                              <w:t>ARTICLE 4 - NOTIFICATION DU MARCHE AU TITULAIRE</w:t>
                            </w:r>
                            <w:bookmarkEnd w:id="24"/>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0;margin-top:479.8pt;width:548.65pt;height:176.6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D+9RW44QAAAAoBAAAPAAAAZHJzL2Rv&#10;d25yZXYueG1sTI/BTsMwEETvSPyDtUjcqN1GtE2IUyGkIiFBVUo/wImXJBCvQ+y2ga9ne4LbrGY1&#10;8yZfja4TRxxC60nDdKJAIFXetlRr2L+tb5YgQjRkTecJNXxjgFVxeZGbzPoTveJxF2vBIRQyo6GJ&#10;sc+kDFWDzoSJ75HYe/eDM5HPoZZ2MCcOd52cKTWXzrTEDY3p8aHB6nN3cBo+ku3TC+KP2mwfn79w&#10;vy5dSQutr6/G+zsQEcf49wxnfEaHgplKfyAbRKeBh0QN6W06B3G2VbpIQJSskulsCbLI5f8JxS8A&#10;AAD//wMAUEsBAi0AFAAGAAgAAAAhALaDOJL+AAAA4QEAABMAAAAAAAAAAAAAAAAAAAAAAFtDb250&#10;ZW50X1R5cGVzXS54bWxQSwECLQAUAAYACAAAACEAOP0h/9YAAACUAQAACwAAAAAAAAAAAAAAAAAv&#10;AQAAX3JlbHMvLnJlbHNQSwECLQAUAAYACAAAACEAwURr1C8CAABOBAAADgAAAAAAAAAAAAAAAAAu&#10;AgAAZHJzL2Uyb0RvYy54bWxQSwECLQAUAAYACAAAACEA/vUVuOEAAAAKAQAADwAAAAAAAAAAAAAA&#10;AACJBAAAZHJzL2Rvd25yZXYueG1sUEsFBgAAAAAEAAQA8wAAAJcFAAAAAA==&#10;" o:allowincell="f" fillcolor="white [3212]">
                <v:textbox>
                  <w:txbxContent>
                    <w:p w14:paraId="4FB01D70" w14:textId="487E05C9" w:rsidR="006934EC" w:rsidRPr="00DE20A5" w:rsidRDefault="006934EC" w:rsidP="00DE20A5">
                      <w:pPr>
                        <w:pStyle w:val="Titre2"/>
                        <w:jc w:val="center"/>
                        <w:rPr>
                          <w:rFonts w:ascii="Times New Roman" w:hAnsi="Times New Roman"/>
                          <w:b/>
                          <w:sz w:val="28"/>
                        </w:rPr>
                      </w:pPr>
                      <w:bookmarkStart w:id="25" w:name="_Toc208484717"/>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v:textbox>
                <w10:wrap type="topAndBottom" anchorx="margin"/>
              </v:rect>
            </w:pict>
          </mc:Fallback>
        </mc:AlternateContent>
      </w:r>
    </w:p>
    <w:sectPr w:rsidR="00181CC0" w:rsidRPr="00186832" w:rsidSect="00C137C5">
      <w:footerReference w:type="even" r:id="rId13"/>
      <w:footerReference w:type="default" r:id="rId14"/>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7745573B"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9102EE">
      <w:rPr>
        <w:rFonts w:ascii="Times New Roman" w:hAnsi="Times New Roman" w:cs="Times New Roman"/>
        <w:noProof/>
        <w:sz w:val="16"/>
      </w:rPr>
      <w:t>6</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9102EE">
      <w:rPr>
        <w:rFonts w:ascii="Times New Roman" w:hAnsi="Times New Roman" w:cs="Times New Roman"/>
        <w:noProof/>
        <w:sz w:val="16"/>
      </w:rPr>
      <w:t>6</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3926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FA8"/>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2F5B"/>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2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1455"/>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547A"/>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7F0"/>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0239"/>
    <w:rsid w:val="00801D4A"/>
    <w:rsid w:val="00803690"/>
    <w:rsid w:val="00803B59"/>
    <w:rsid w:val="0080711B"/>
    <w:rsid w:val="00807428"/>
    <w:rsid w:val="008075CC"/>
    <w:rsid w:val="00812C22"/>
    <w:rsid w:val="00812F3C"/>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2EE"/>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4946"/>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E7963"/>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4840"/>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5473"/>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1E9E"/>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1905"/>
    <w:rsid w:val="00E727EC"/>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95D66"/>
    <w:rsid w:val="00EA1479"/>
    <w:rsid w:val="00EA211F"/>
    <w:rsid w:val="00EA34AB"/>
    <w:rsid w:val="00EA368E"/>
    <w:rsid w:val="00EA5536"/>
    <w:rsid w:val="00EA62F1"/>
    <w:rsid w:val="00EA67FF"/>
    <w:rsid w:val="00EB0D54"/>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ao@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K:\9.%20POLE%20SERVICES\5-%20PROCEDURE\PRESTATIONS-MARKCOM\2025\2025-0811_CARTES%20CADEAUX%20FIN%20D'ANNEE%20SENTINELLE\6.%20DCE\3.%20AE-ANNEXES\20250903_2025-0811_CARTES%20CADEAUX%20SENTINELLE_AE.docx" TargetMode="External"/><Relationship Id="rId4" Type="http://schemas.openxmlformats.org/officeDocument/2006/relationships/settings" Target="settings.xml"/><Relationship Id="rId9" Type="http://schemas.openxmlformats.org/officeDocument/2006/relationships/hyperlink" Target="file:///K:\9.%20POLE%20SERVICES\5-%20PROCEDURE\PRESTATIONS-MARKCOM\2025\2025-0811_CARTES%20CADEAUX%20FIN%20D'ANNEE%20SENTINELLE\6.%20DCE\3.%20AE-ANNEXES\20250903_2025-0811_CARTES%20CADEAUX%20SENTINELLE_AE.docx"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CFC5-C6A2-4D76-929D-10A24E711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1062</Words>
  <Characters>7735</Characters>
  <Application>Microsoft Office Word</Application>
  <DocSecurity>0</DocSecurity>
  <Lines>64</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22</cp:revision>
  <cp:lastPrinted>2025-07-17T08:18:00Z</cp:lastPrinted>
  <dcterms:created xsi:type="dcterms:W3CDTF">2025-09-03T13:35:00Z</dcterms:created>
  <dcterms:modified xsi:type="dcterms:W3CDTF">2025-09-11T10:04:00Z</dcterms:modified>
</cp:coreProperties>
</file>